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6325" w14:textId="682D840A" w:rsidR="00CB799A" w:rsidRDefault="007831C2">
      <w:pPr>
        <w:spacing w:line="520" w:lineRule="exact"/>
        <w:jc w:val="center"/>
        <w:rPr>
          <w:rFonts w:hAnsi="宋体"/>
          <w:b/>
          <w:spacing w:val="-22"/>
          <w:sz w:val="44"/>
          <w:szCs w:val="44"/>
        </w:rPr>
      </w:pPr>
      <w:r>
        <w:rPr>
          <w:rFonts w:ascii="宋体" w:hAnsi="宋体" w:hint="eastAsia"/>
          <w:b/>
          <w:spacing w:val="-22"/>
          <w:sz w:val="44"/>
          <w:szCs w:val="44"/>
        </w:rPr>
        <w:t>202</w:t>
      </w:r>
      <w:r>
        <w:rPr>
          <w:rFonts w:ascii="宋体" w:hAnsi="宋体"/>
          <w:b/>
          <w:spacing w:val="-22"/>
          <w:sz w:val="44"/>
          <w:szCs w:val="44"/>
        </w:rPr>
        <w:t>2</w:t>
      </w:r>
      <w:r>
        <w:rPr>
          <w:rFonts w:ascii="宋体" w:hAnsi="宋体" w:hint="eastAsia"/>
          <w:b/>
          <w:spacing w:val="-22"/>
          <w:sz w:val="44"/>
          <w:szCs w:val="44"/>
        </w:rPr>
        <w:t>年</w:t>
      </w:r>
      <w:r w:rsidR="00D43708" w:rsidRPr="00D43708">
        <w:rPr>
          <w:rFonts w:ascii="宋体" w:hAnsi="宋体" w:hint="eastAsia"/>
          <w:b/>
          <w:spacing w:val="-22"/>
          <w:sz w:val="44"/>
          <w:szCs w:val="44"/>
        </w:rPr>
        <w:t>前</w:t>
      </w:r>
      <w:r w:rsidR="00863B55">
        <w:rPr>
          <w:rFonts w:ascii="宋体" w:hAnsi="宋体"/>
          <w:b/>
          <w:spacing w:val="-22"/>
          <w:sz w:val="44"/>
          <w:szCs w:val="44"/>
        </w:rPr>
        <w:t>7</w:t>
      </w:r>
      <w:r w:rsidR="00D43708" w:rsidRPr="00D43708">
        <w:rPr>
          <w:rFonts w:ascii="宋体" w:hAnsi="宋体" w:hint="eastAsia"/>
          <w:b/>
          <w:spacing w:val="-22"/>
          <w:sz w:val="44"/>
          <w:szCs w:val="44"/>
        </w:rPr>
        <w:t>个月</w:t>
      </w:r>
      <w:r>
        <w:rPr>
          <w:rFonts w:hAnsi="宋体"/>
          <w:b/>
          <w:spacing w:val="-22"/>
          <w:sz w:val="44"/>
          <w:szCs w:val="44"/>
        </w:rPr>
        <w:t>河南省</w:t>
      </w:r>
      <w:r>
        <w:rPr>
          <w:rFonts w:hAnsi="宋体" w:hint="eastAsia"/>
          <w:b/>
          <w:spacing w:val="-22"/>
          <w:sz w:val="44"/>
          <w:szCs w:val="44"/>
        </w:rPr>
        <w:t>信息</w:t>
      </w:r>
      <w:r>
        <w:rPr>
          <w:rFonts w:hAnsi="宋体"/>
          <w:b/>
          <w:spacing w:val="-22"/>
          <w:sz w:val="44"/>
          <w:szCs w:val="44"/>
        </w:rPr>
        <w:t>通信</w:t>
      </w:r>
      <w:proofErr w:type="gramStart"/>
      <w:r>
        <w:rPr>
          <w:rFonts w:hAnsi="宋体"/>
          <w:b/>
          <w:spacing w:val="-22"/>
          <w:sz w:val="44"/>
          <w:szCs w:val="44"/>
        </w:rPr>
        <w:t>业经济</w:t>
      </w:r>
      <w:proofErr w:type="gramEnd"/>
      <w:r>
        <w:rPr>
          <w:rFonts w:hAnsi="宋体"/>
          <w:b/>
          <w:spacing w:val="-22"/>
          <w:sz w:val="44"/>
          <w:szCs w:val="44"/>
        </w:rPr>
        <w:t>运行情况</w:t>
      </w:r>
    </w:p>
    <w:p w14:paraId="0ADD4A57" w14:textId="77777777" w:rsidR="00826A96" w:rsidRDefault="00826A96">
      <w:pPr>
        <w:ind w:firstLineChars="200" w:firstLine="584"/>
        <w:rPr>
          <w:rFonts w:ascii="楷体_GB2312" w:eastAsia="楷体_GB2312" w:hAnsi="楷体" w:cs="楷体"/>
          <w:bCs/>
          <w:spacing w:val="-14"/>
          <w:sz w:val="32"/>
          <w:szCs w:val="32"/>
        </w:rPr>
      </w:pPr>
    </w:p>
    <w:p w14:paraId="317B631A" w14:textId="32EEB688" w:rsidR="00CB799A" w:rsidRDefault="007831C2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一、电信业务总量情况</w:t>
      </w:r>
    </w:p>
    <w:p w14:paraId="6595A25A" w14:textId="39FB3492" w:rsidR="00CB799A" w:rsidRDefault="00863B55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bookmarkStart w:id="0" w:name="_Toc98034178"/>
      <w:r>
        <w:rPr>
          <w:rFonts w:ascii="仿宋_GB2312" w:eastAsia="仿宋_GB2312"/>
          <w:kern w:val="32"/>
          <w:sz w:val="32"/>
          <w:szCs w:val="32"/>
        </w:rPr>
        <w:t>1-7月份</w:t>
      </w:r>
      <w:r w:rsidR="007831C2">
        <w:rPr>
          <w:rFonts w:ascii="仿宋_GB2312" w:eastAsia="仿宋_GB2312" w:hint="eastAsia"/>
          <w:kern w:val="32"/>
          <w:sz w:val="32"/>
          <w:szCs w:val="32"/>
        </w:rPr>
        <w:t>，完成电信业务总量</w:t>
      </w:r>
      <w:r w:rsidR="00DB7725" w:rsidRPr="00DB7725">
        <w:rPr>
          <w:rFonts w:ascii="仿宋_GB2312" w:eastAsia="仿宋_GB2312"/>
          <w:spacing w:val="0"/>
          <w:sz w:val="32"/>
          <w:szCs w:val="32"/>
        </w:rPr>
        <w:t>569.9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亿元（注：</w:t>
      </w:r>
      <w:r w:rsidR="007831C2">
        <w:rPr>
          <w:rFonts w:ascii="仿宋_GB2312" w:eastAsia="仿宋_GB2312"/>
          <w:spacing w:val="0"/>
          <w:sz w:val="32"/>
          <w:szCs w:val="32"/>
        </w:rPr>
        <w:t>上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年不变单价）</w:t>
      </w:r>
      <w:r w:rsidR="007831C2">
        <w:rPr>
          <w:rFonts w:ascii="仿宋_GB2312" w:eastAsia="仿宋_GB2312" w:hint="eastAsia"/>
          <w:kern w:val="32"/>
          <w:sz w:val="32"/>
          <w:szCs w:val="32"/>
        </w:rPr>
        <w:t>，</w:t>
      </w:r>
      <w:r w:rsidR="007831C2" w:rsidRPr="00A541FE">
        <w:rPr>
          <w:rFonts w:ascii="仿宋_GB2312" w:eastAsia="仿宋_GB2312" w:hint="eastAsia"/>
          <w:kern w:val="32"/>
          <w:sz w:val="32"/>
          <w:szCs w:val="32"/>
        </w:rPr>
        <w:t>居全国</w:t>
      </w:r>
      <w:r w:rsidR="007831C2" w:rsidRPr="00A541FE">
        <w:rPr>
          <w:rFonts w:ascii="仿宋_GB2312" w:eastAsia="仿宋_GB2312" w:hint="eastAsia"/>
          <w:spacing w:val="0"/>
          <w:sz w:val="32"/>
          <w:szCs w:val="32"/>
        </w:rPr>
        <w:t>第5位</w:t>
      </w:r>
      <w:r w:rsidR="007831C2">
        <w:rPr>
          <w:rFonts w:ascii="仿宋_GB2312" w:eastAsia="仿宋_GB2312" w:hint="eastAsia"/>
          <w:kern w:val="32"/>
          <w:sz w:val="32"/>
          <w:szCs w:val="32"/>
        </w:rPr>
        <w:t>，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同比增长</w:t>
      </w:r>
      <w:r w:rsidR="00DB7725">
        <w:rPr>
          <w:rFonts w:ascii="仿宋_GB2312" w:eastAsia="仿宋_GB2312"/>
          <w:spacing w:val="0"/>
          <w:sz w:val="32"/>
          <w:szCs w:val="32"/>
        </w:rPr>
        <w:t>23.7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%</w:t>
      </w:r>
      <w:r w:rsidR="007831C2">
        <w:rPr>
          <w:rFonts w:ascii="仿宋_GB2312" w:eastAsia="仿宋_GB2312" w:hint="eastAsia"/>
          <w:kern w:val="32"/>
          <w:sz w:val="32"/>
          <w:szCs w:val="32"/>
        </w:rPr>
        <w:t>，比全国平均水平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高</w:t>
      </w:r>
      <w:r w:rsidR="00967D88" w:rsidRPr="00943BA0">
        <w:rPr>
          <w:rFonts w:ascii="仿宋_GB2312" w:eastAsia="仿宋_GB2312"/>
          <w:spacing w:val="0"/>
          <w:sz w:val="32"/>
          <w:szCs w:val="32"/>
        </w:rPr>
        <w:t>1</w:t>
      </w:r>
      <w:r w:rsidR="007831C2" w:rsidRPr="00943BA0">
        <w:rPr>
          <w:rFonts w:ascii="仿宋_GB2312" w:eastAsia="仿宋_GB2312"/>
          <w:spacing w:val="0"/>
          <w:sz w:val="32"/>
          <w:szCs w:val="32"/>
        </w:rPr>
        <w:t>.</w:t>
      </w:r>
      <w:r w:rsidR="00DB7725">
        <w:rPr>
          <w:rFonts w:ascii="仿宋_GB2312" w:eastAsia="仿宋_GB2312"/>
          <w:spacing w:val="0"/>
          <w:sz w:val="32"/>
          <w:szCs w:val="32"/>
        </w:rPr>
        <w:t>5</w:t>
      </w:r>
      <w:r w:rsidR="007831C2">
        <w:rPr>
          <w:rFonts w:ascii="仿宋_GB2312" w:eastAsia="仿宋_GB2312" w:hint="eastAsia"/>
          <w:kern w:val="32"/>
          <w:sz w:val="32"/>
          <w:szCs w:val="32"/>
        </w:rPr>
        <w:t>个百分点（详见图1）。</w:t>
      </w:r>
    </w:p>
    <w:p w14:paraId="38824298" w14:textId="0C5B68AD" w:rsidR="00CB799A" w:rsidRDefault="007831C2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 w:rsidRPr="00776A48">
        <w:rPr>
          <w:rFonts w:ascii="仿宋_GB2312" w:eastAsia="仿宋_GB2312" w:hint="eastAsia"/>
          <w:kern w:val="32"/>
          <w:sz w:val="32"/>
          <w:szCs w:val="32"/>
        </w:rPr>
        <w:t>其中，完成宽带接入业务总量</w:t>
      </w:r>
      <w:r w:rsidR="002F4B5E" w:rsidRPr="002F4B5E">
        <w:rPr>
          <w:rFonts w:ascii="仿宋_GB2312" w:eastAsia="仿宋_GB2312"/>
          <w:kern w:val="32"/>
          <w:sz w:val="32"/>
          <w:szCs w:val="32"/>
        </w:rPr>
        <w:t>112.2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 w:rsidRPr="00776A48">
        <w:rPr>
          <w:rFonts w:ascii="仿宋_GB2312" w:eastAsia="仿宋_GB2312"/>
          <w:kern w:val="32"/>
          <w:sz w:val="32"/>
          <w:szCs w:val="32"/>
        </w:rPr>
        <w:t>19.</w:t>
      </w:r>
      <w:r w:rsidR="002F4B5E">
        <w:rPr>
          <w:rFonts w:ascii="仿宋_GB2312" w:eastAsia="仿宋_GB2312"/>
          <w:kern w:val="32"/>
          <w:sz w:val="32"/>
          <w:szCs w:val="32"/>
        </w:rPr>
        <w:t>7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%，同比增长</w:t>
      </w:r>
      <w:r w:rsidR="003F7624">
        <w:rPr>
          <w:rFonts w:ascii="仿宋_GB2312" w:eastAsia="仿宋_GB2312"/>
          <w:kern w:val="32"/>
          <w:sz w:val="32"/>
          <w:szCs w:val="32"/>
        </w:rPr>
        <w:t>4</w:t>
      </w:r>
      <w:r w:rsidR="00967D88">
        <w:rPr>
          <w:rFonts w:ascii="仿宋_GB2312" w:eastAsia="仿宋_GB2312"/>
          <w:kern w:val="32"/>
          <w:sz w:val="32"/>
          <w:szCs w:val="32"/>
        </w:rPr>
        <w:t>1</w:t>
      </w:r>
      <w:r w:rsidR="003F7624">
        <w:rPr>
          <w:rFonts w:ascii="仿宋_GB2312" w:eastAsia="仿宋_GB2312"/>
          <w:kern w:val="32"/>
          <w:sz w:val="32"/>
          <w:szCs w:val="32"/>
        </w:rPr>
        <w:t>.</w:t>
      </w:r>
      <w:r w:rsidR="002F4B5E">
        <w:rPr>
          <w:rFonts w:ascii="仿宋_GB2312" w:eastAsia="仿宋_GB2312"/>
          <w:kern w:val="32"/>
          <w:sz w:val="32"/>
          <w:szCs w:val="32"/>
        </w:rPr>
        <w:t>3</w:t>
      </w:r>
      <w:r w:rsidRPr="00776A48">
        <w:rPr>
          <w:rFonts w:ascii="仿宋_GB2312" w:eastAsia="仿宋_GB2312"/>
          <w:kern w:val="32"/>
          <w:sz w:val="32"/>
          <w:szCs w:val="32"/>
        </w:rPr>
        <w:t>%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；完成移动互联网业务总量</w:t>
      </w:r>
      <w:r w:rsidR="002F4B5E" w:rsidRPr="002F4B5E">
        <w:rPr>
          <w:rFonts w:ascii="仿宋_GB2312" w:eastAsia="仿宋_GB2312"/>
          <w:kern w:val="32"/>
          <w:sz w:val="32"/>
          <w:szCs w:val="32"/>
        </w:rPr>
        <w:t>267.7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 w:rsidR="003F7624">
        <w:rPr>
          <w:rFonts w:ascii="仿宋_GB2312" w:eastAsia="仿宋_GB2312"/>
          <w:kern w:val="32"/>
          <w:sz w:val="32"/>
          <w:szCs w:val="32"/>
        </w:rPr>
        <w:t>4</w:t>
      </w:r>
      <w:r w:rsidR="00967D88">
        <w:rPr>
          <w:rFonts w:ascii="仿宋_GB2312" w:eastAsia="仿宋_GB2312"/>
          <w:kern w:val="32"/>
          <w:sz w:val="32"/>
          <w:szCs w:val="32"/>
        </w:rPr>
        <w:t>7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%，同比增长</w:t>
      </w:r>
      <w:r w:rsidR="002F4B5E">
        <w:rPr>
          <w:rFonts w:ascii="仿宋_GB2312" w:eastAsia="仿宋_GB2312"/>
          <w:kern w:val="32"/>
          <w:sz w:val="32"/>
          <w:szCs w:val="32"/>
        </w:rPr>
        <w:t>18.4</w:t>
      </w:r>
      <w:r w:rsidRPr="00776A48">
        <w:rPr>
          <w:rFonts w:ascii="仿宋_GB2312" w:eastAsia="仿宋_GB2312"/>
          <w:kern w:val="32"/>
          <w:sz w:val="32"/>
          <w:szCs w:val="32"/>
        </w:rPr>
        <w:t>%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78418A45" w14:textId="4374B752" w:rsidR="00CB799A" w:rsidRDefault="00EA79B9">
      <w:pPr>
        <w:jc w:val="center"/>
      </w:pPr>
      <w:r>
        <w:rPr>
          <w:noProof/>
        </w:rPr>
        <w:drawing>
          <wp:inline distT="0" distB="0" distL="0" distR="0" wp14:anchorId="25B6F984" wp14:editId="1BA24299">
            <wp:extent cx="5544820" cy="246434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5024" cy="246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27D18" w14:textId="3FE7D729" w:rsidR="00CB799A" w:rsidRDefault="007831C2">
      <w:pPr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图1. </w:t>
      </w:r>
      <w:r w:rsidR="00D16B3A">
        <w:rPr>
          <w:rFonts w:ascii="仿宋_GB2312" w:eastAsia="仿宋_GB2312"/>
          <w:b/>
          <w:kern w:val="32"/>
          <w:szCs w:val="21"/>
        </w:rPr>
        <w:t>2021年7月-2022年7月</w:t>
      </w:r>
      <w:r>
        <w:rPr>
          <w:rFonts w:ascii="仿宋_GB2312" w:eastAsia="仿宋_GB2312" w:hint="eastAsia"/>
          <w:b/>
          <w:kern w:val="32"/>
          <w:szCs w:val="21"/>
        </w:rPr>
        <w:t>各月电信业务总量增速情况</w:t>
      </w:r>
    </w:p>
    <w:p w14:paraId="2E65B74B" w14:textId="77777777" w:rsidR="00CB799A" w:rsidRDefault="007831C2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二、电信业务收入情况</w:t>
      </w:r>
    </w:p>
    <w:p w14:paraId="0F358D38" w14:textId="3BE7244E" w:rsidR="00CB799A" w:rsidRDefault="00863B55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1-7月份</w:t>
      </w:r>
      <w:r w:rsidR="007831C2">
        <w:rPr>
          <w:rFonts w:ascii="仿宋_GB2312" w:eastAsia="仿宋_GB2312" w:hint="eastAsia"/>
          <w:kern w:val="32"/>
          <w:sz w:val="32"/>
          <w:szCs w:val="32"/>
        </w:rPr>
        <w:t>，完成电信业务收入</w:t>
      </w:r>
      <w:r w:rsidR="002329E7" w:rsidRPr="002329E7">
        <w:rPr>
          <w:rFonts w:ascii="仿宋_GB2312" w:eastAsia="仿宋_GB2312"/>
          <w:spacing w:val="0"/>
          <w:sz w:val="32"/>
          <w:szCs w:val="32"/>
        </w:rPr>
        <w:t>471.5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亿元，</w:t>
      </w:r>
      <w:r w:rsidR="007831C2" w:rsidRPr="00B81C25">
        <w:rPr>
          <w:rFonts w:ascii="仿宋_GB2312" w:eastAsia="仿宋_GB2312" w:hint="eastAsia"/>
          <w:spacing w:val="0"/>
          <w:sz w:val="32"/>
          <w:szCs w:val="32"/>
        </w:rPr>
        <w:t>居全国第5位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，同比增长</w:t>
      </w:r>
      <w:r w:rsidR="00967D88">
        <w:rPr>
          <w:rFonts w:ascii="仿宋_GB2312" w:eastAsia="仿宋_GB2312"/>
          <w:spacing w:val="0"/>
          <w:sz w:val="32"/>
          <w:szCs w:val="32"/>
        </w:rPr>
        <w:t>9</w:t>
      </w:r>
      <w:r w:rsidR="007A03AE">
        <w:rPr>
          <w:rFonts w:ascii="仿宋_GB2312" w:eastAsia="仿宋_GB2312"/>
          <w:spacing w:val="0"/>
          <w:sz w:val="32"/>
          <w:szCs w:val="32"/>
        </w:rPr>
        <w:t>.</w:t>
      </w:r>
      <w:r w:rsidR="002329E7">
        <w:rPr>
          <w:rFonts w:ascii="仿宋_GB2312" w:eastAsia="仿宋_GB2312"/>
          <w:spacing w:val="0"/>
          <w:sz w:val="32"/>
          <w:szCs w:val="32"/>
        </w:rPr>
        <w:t>1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%，比全国平均</w:t>
      </w:r>
      <w:r w:rsidR="00E24FC5">
        <w:rPr>
          <w:rFonts w:ascii="仿宋_GB2312" w:eastAsia="仿宋_GB2312" w:hint="eastAsia"/>
          <w:spacing w:val="0"/>
          <w:sz w:val="32"/>
          <w:szCs w:val="32"/>
        </w:rPr>
        <w:t>水平</w:t>
      </w:r>
      <w:r w:rsidR="00967D88">
        <w:rPr>
          <w:rFonts w:ascii="仿宋_GB2312" w:eastAsia="仿宋_GB2312" w:hint="eastAsia"/>
          <w:spacing w:val="0"/>
          <w:sz w:val="32"/>
          <w:szCs w:val="32"/>
        </w:rPr>
        <w:t>高</w:t>
      </w:r>
      <w:r w:rsidR="007831C2" w:rsidRPr="00943BA0">
        <w:rPr>
          <w:rFonts w:ascii="仿宋_GB2312" w:eastAsia="仿宋_GB2312" w:hint="eastAsia"/>
          <w:spacing w:val="0"/>
          <w:sz w:val="32"/>
          <w:szCs w:val="32"/>
        </w:rPr>
        <w:t>0</w:t>
      </w:r>
      <w:r w:rsidR="007831C2" w:rsidRPr="00943BA0">
        <w:rPr>
          <w:rFonts w:ascii="仿宋_GB2312" w:eastAsia="仿宋_GB2312"/>
          <w:spacing w:val="0"/>
          <w:sz w:val="32"/>
          <w:szCs w:val="32"/>
        </w:rPr>
        <w:t>.</w:t>
      </w:r>
      <w:r w:rsidR="002329E7">
        <w:rPr>
          <w:rFonts w:ascii="仿宋_GB2312" w:eastAsia="仿宋_GB2312"/>
          <w:spacing w:val="0"/>
          <w:sz w:val="32"/>
          <w:szCs w:val="32"/>
        </w:rPr>
        <w:t>8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7831C2">
        <w:rPr>
          <w:rFonts w:ascii="仿宋_GB2312" w:eastAsia="仿宋_GB2312" w:hint="eastAsia"/>
          <w:kern w:val="32"/>
          <w:sz w:val="32"/>
          <w:szCs w:val="32"/>
        </w:rPr>
        <w:t>（详见图2）。完成利润总额</w:t>
      </w:r>
      <w:r w:rsidR="002329E7" w:rsidRPr="002329E7">
        <w:rPr>
          <w:rFonts w:ascii="仿宋_GB2312" w:eastAsia="仿宋_GB2312"/>
          <w:spacing w:val="0"/>
          <w:sz w:val="32"/>
          <w:szCs w:val="32"/>
        </w:rPr>
        <w:t>84.9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亿元，</w:t>
      </w:r>
      <w:r w:rsidR="007831C2" w:rsidRPr="00B81C25">
        <w:rPr>
          <w:rFonts w:ascii="仿宋_GB2312" w:eastAsia="仿宋_GB2312" w:hint="eastAsia"/>
          <w:spacing w:val="0"/>
          <w:sz w:val="32"/>
          <w:szCs w:val="32"/>
        </w:rPr>
        <w:t>居全国第6位</w:t>
      </w:r>
      <w:r w:rsidR="007831C2">
        <w:rPr>
          <w:rFonts w:ascii="仿宋_GB2312" w:eastAsia="仿宋_GB2312" w:hint="eastAsia"/>
          <w:kern w:val="32"/>
          <w:sz w:val="32"/>
          <w:szCs w:val="32"/>
        </w:rPr>
        <w:t>，</w:t>
      </w:r>
      <w:r w:rsidR="007831C2" w:rsidRPr="00FA7F11">
        <w:rPr>
          <w:rFonts w:ascii="仿宋_GB2312" w:eastAsia="仿宋_GB2312" w:hint="eastAsia"/>
          <w:kern w:val="32"/>
          <w:sz w:val="32"/>
          <w:szCs w:val="32"/>
        </w:rPr>
        <w:t>同比减少</w:t>
      </w:r>
      <w:r w:rsidR="00967D88">
        <w:rPr>
          <w:rFonts w:ascii="仿宋_GB2312" w:eastAsia="仿宋_GB2312"/>
          <w:kern w:val="32"/>
          <w:sz w:val="32"/>
          <w:szCs w:val="32"/>
        </w:rPr>
        <w:t>4</w:t>
      </w:r>
      <w:r w:rsidR="00FA7F11" w:rsidRPr="00FA7F11">
        <w:rPr>
          <w:rFonts w:ascii="仿宋_GB2312" w:eastAsia="仿宋_GB2312"/>
          <w:kern w:val="32"/>
          <w:sz w:val="32"/>
          <w:szCs w:val="32"/>
        </w:rPr>
        <w:t>.</w:t>
      </w:r>
      <w:r w:rsidR="002329E7">
        <w:rPr>
          <w:rFonts w:ascii="仿宋_GB2312" w:eastAsia="仿宋_GB2312"/>
          <w:kern w:val="32"/>
          <w:sz w:val="32"/>
          <w:szCs w:val="32"/>
        </w:rPr>
        <w:t>1</w:t>
      </w:r>
      <w:r w:rsidR="007831C2" w:rsidRPr="00FA7F11">
        <w:rPr>
          <w:rFonts w:ascii="仿宋_GB2312" w:eastAsia="仿宋_GB2312" w:hint="eastAsia"/>
          <w:kern w:val="32"/>
          <w:sz w:val="32"/>
          <w:szCs w:val="32"/>
        </w:rPr>
        <w:t>%。</w:t>
      </w:r>
    </w:p>
    <w:p w14:paraId="14775013" w14:textId="7126E6FB" w:rsidR="00CB799A" w:rsidRDefault="007831C2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 w:rsidRPr="001A5558">
        <w:rPr>
          <w:rFonts w:ascii="仿宋_GB2312" w:eastAsia="仿宋_GB2312" w:hint="eastAsia"/>
          <w:kern w:val="32"/>
          <w:sz w:val="32"/>
          <w:szCs w:val="32"/>
        </w:rPr>
        <w:t>其中，</w:t>
      </w:r>
      <w:r w:rsidRPr="001A5558">
        <w:rPr>
          <w:rFonts w:ascii="仿宋_GB2312" w:eastAsia="仿宋_GB2312"/>
          <w:kern w:val="32"/>
          <w:sz w:val="32"/>
          <w:szCs w:val="32"/>
        </w:rPr>
        <w:t>完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成互联网宽带接入业务收入</w:t>
      </w:r>
      <w:r w:rsidR="001350B7" w:rsidRPr="001350B7">
        <w:rPr>
          <w:rFonts w:ascii="仿宋_GB2312" w:eastAsia="仿宋_GB2312"/>
          <w:kern w:val="32"/>
          <w:sz w:val="32"/>
          <w:szCs w:val="32"/>
        </w:rPr>
        <w:t>72.1</w:t>
      </w:r>
      <w:r w:rsidRPr="001A5558">
        <w:rPr>
          <w:rFonts w:ascii="仿宋_GB2312" w:eastAsia="仿宋_GB2312"/>
          <w:kern w:val="32"/>
          <w:sz w:val="32"/>
          <w:szCs w:val="32"/>
        </w:rPr>
        <w:t>亿元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，</w:t>
      </w:r>
      <w:r w:rsidRPr="009E0F95">
        <w:rPr>
          <w:rFonts w:ascii="仿宋_GB2312" w:eastAsia="仿宋_GB2312" w:hint="eastAsia"/>
          <w:kern w:val="32"/>
          <w:sz w:val="32"/>
          <w:szCs w:val="32"/>
        </w:rPr>
        <w:t>居全国第</w:t>
      </w:r>
      <w:r w:rsidRPr="009E0F95">
        <w:rPr>
          <w:rFonts w:ascii="仿宋_GB2312" w:eastAsia="仿宋_GB2312"/>
          <w:kern w:val="32"/>
          <w:sz w:val="32"/>
          <w:szCs w:val="32"/>
        </w:rPr>
        <w:t>6</w:t>
      </w:r>
      <w:r w:rsidRPr="009E0F95">
        <w:rPr>
          <w:rFonts w:ascii="仿宋_GB2312" w:eastAsia="仿宋_GB2312" w:hint="eastAsia"/>
          <w:kern w:val="32"/>
          <w:sz w:val="32"/>
          <w:szCs w:val="32"/>
        </w:rPr>
        <w:lastRenderedPageBreak/>
        <w:t>位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，占电信业务收入的比重为</w:t>
      </w:r>
      <w:r w:rsidR="00B64483" w:rsidRPr="001A5558">
        <w:rPr>
          <w:rFonts w:ascii="仿宋_GB2312" w:eastAsia="仿宋_GB2312"/>
          <w:kern w:val="32"/>
          <w:sz w:val="32"/>
          <w:szCs w:val="32"/>
        </w:rPr>
        <w:t>15.</w:t>
      </w:r>
      <w:r w:rsidR="001350B7">
        <w:rPr>
          <w:rFonts w:ascii="仿宋_GB2312" w:eastAsia="仿宋_GB2312"/>
          <w:kern w:val="32"/>
          <w:sz w:val="32"/>
          <w:szCs w:val="32"/>
        </w:rPr>
        <w:t>3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</w:t>
      </w:r>
      <w:r w:rsidRPr="001A5558">
        <w:rPr>
          <w:rFonts w:ascii="仿宋_GB2312" w:eastAsia="仿宋_GB2312"/>
          <w:kern w:val="32"/>
          <w:sz w:val="32"/>
          <w:szCs w:val="32"/>
        </w:rPr>
        <w:t>同比增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长</w:t>
      </w:r>
      <w:r w:rsidR="001350B7">
        <w:rPr>
          <w:rFonts w:ascii="仿宋_GB2312" w:eastAsia="仿宋_GB2312"/>
          <w:kern w:val="32"/>
          <w:sz w:val="32"/>
          <w:szCs w:val="32"/>
        </w:rPr>
        <w:t>8</w:t>
      </w:r>
      <w:r w:rsidRPr="001A5558">
        <w:rPr>
          <w:rFonts w:ascii="仿宋_GB2312" w:eastAsia="仿宋_GB2312"/>
          <w:kern w:val="32"/>
          <w:sz w:val="32"/>
          <w:szCs w:val="32"/>
        </w:rPr>
        <w:t>.</w:t>
      </w:r>
      <w:r w:rsidR="001350B7">
        <w:rPr>
          <w:rFonts w:ascii="仿宋_GB2312" w:eastAsia="仿宋_GB2312"/>
          <w:kern w:val="32"/>
          <w:sz w:val="32"/>
          <w:szCs w:val="32"/>
        </w:rPr>
        <w:t>4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%，比全国平均水平</w:t>
      </w:r>
      <w:r w:rsidR="001350B7" w:rsidRPr="009E0F95">
        <w:rPr>
          <w:rFonts w:ascii="仿宋_GB2312" w:eastAsia="仿宋_GB2312" w:hint="eastAsia"/>
          <w:kern w:val="32"/>
          <w:sz w:val="32"/>
          <w:szCs w:val="32"/>
        </w:rPr>
        <w:t>低</w:t>
      </w:r>
      <w:r w:rsidR="001350B7" w:rsidRPr="009E0F95">
        <w:rPr>
          <w:rFonts w:ascii="仿宋_GB2312" w:eastAsia="仿宋_GB2312"/>
          <w:kern w:val="32"/>
          <w:sz w:val="32"/>
          <w:szCs w:val="32"/>
        </w:rPr>
        <w:t>0</w:t>
      </w:r>
      <w:r w:rsidRPr="009E0F95">
        <w:rPr>
          <w:rFonts w:ascii="仿宋_GB2312" w:eastAsia="仿宋_GB2312"/>
          <w:kern w:val="32"/>
          <w:sz w:val="32"/>
          <w:szCs w:val="32"/>
        </w:rPr>
        <w:t>.</w:t>
      </w:r>
      <w:r w:rsidR="001350B7" w:rsidRPr="009E0F95">
        <w:rPr>
          <w:rFonts w:ascii="仿宋_GB2312" w:eastAsia="仿宋_GB2312"/>
          <w:kern w:val="32"/>
          <w:sz w:val="32"/>
          <w:szCs w:val="32"/>
        </w:rPr>
        <w:t>9</w:t>
      </w:r>
      <w:r w:rsidRPr="009E0F95">
        <w:rPr>
          <w:rFonts w:ascii="仿宋_GB2312" w:eastAsia="仿宋_GB2312" w:hint="eastAsia"/>
          <w:kern w:val="32"/>
          <w:sz w:val="32"/>
          <w:szCs w:val="32"/>
        </w:rPr>
        <w:t>个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百分点，拉动电信业务收入增长1.</w:t>
      </w:r>
      <w:r w:rsidR="001350B7">
        <w:rPr>
          <w:rFonts w:ascii="仿宋_GB2312" w:eastAsia="仿宋_GB2312"/>
          <w:kern w:val="32"/>
          <w:sz w:val="32"/>
          <w:szCs w:val="32"/>
        </w:rPr>
        <w:t>3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个百分点。</w:t>
      </w:r>
      <w:r w:rsidRPr="001A5558">
        <w:rPr>
          <w:rFonts w:ascii="仿宋_GB2312" w:eastAsia="仿宋_GB2312"/>
          <w:kern w:val="32"/>
          <w:sz w:val="32"/>
          <w:szCs w:val="32"/>
        </w:rPr>
        <w:t>完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成移动数据流量业务收入</w:t>
      </w:r>
      <w:r w:rsidR="00797557" w:rsidRPr="00797557">
        <w:rPr>
          <w:rFonts w:ascii="仿宋_GB2312" w:eastAsia="仿宋_GB2312"/>
          <w:kern w:val="32"/>
          <w:sz w:val="32"/>
          <w:szCs w:val="32"/>
        </w:rPr>
        <w:t>231.3</w:t>
      </w:r>
      <w:r w:rsidRPr="001A5558">
        <w:rPr>
          <w:rFonts w:ascii="仿宋_GB2312" w:eastAsia="仿宋_GB2312"/>
          <w:kern w:val="32"/>
          <w:sz w:val="32"/>
          <w:szCs w:val="32"/>
        </w:rPr>
        <w:t>亿元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，</w:t>
      </w:r>
      <w:r w:rsidRPr="009E0F95">
        <w:rPr>
          <w:rFonts w:ascii="仿宋_GB2312" w:eastAsia="仿宋_GB2312" w:hint="eastAsia"/>
          <w:kern w:val="32"/>
          <w:sz w:val="32"/>
          <w:szCs w:val="32"/>
        </w:rPr>
        <w:t>居全国第</w:t>
      </w:r>
      <w:r w:rsidRPr="009E0F95">
        <w:rPr>
          <w:rFonts w:ascii="仿宋_GB2312" w:eastAsia="仿宋_GB2312"/>
          <w:kern w:val="32"/>
          <w:sz w:val="32"/>
          <w:szCs w:val="32"/>
        </w:rPr>
        <w:t>4</w:t>
      </w:r>
      <w:r w:rsidRPr="009E0F95">
        <w:rPr>
          <w:rFonts w:ascii="仿宋_GB2312" w:eastAsia="仿宋_GB2312" w:hint="eastAsia"/>
          <w:kern w:val="32"/>
          <w:sz w:val="32"/>
          <w:szCs w:val="32"/>
        </w:rPr>
        <w:t>位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，占电信业务收入的比重为</w:t>
      </w:r>
      <w:r w:rsidRPr="001A5558">
        <w:rPr>
          <w:rFonts w:ascii="仿宋_GB2312" w:eastAsia="仿宋_GB2312"/>
          <w:kern w:val="32"/>
          <w:sz w:val="32"/>
          <w:szCs w:val="32"/>
        </w:rPr>
        <w:t>4</w:t>
      </w:r>
      <w:r w:rsidR="00967D88">
        <w:rPr>
          <w:rFonts w:ascii="仿宋_GB2312" w:eastAsia="仿宋_GB2312"/>
          <w:kern w:val="32"/>
          <w:sz w:val="32"/>
          <w:szCs w:val="32"/>
        </w:rPr>
        <w:t>9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</w:t>
      </w:r>
      <w:r w:rsidRPr="001A5558">
        <w:rPr>
          <w:rFonts w:ascii="仿宋_GB2312" w:eastAsia="仿宋_GB2312"/>
          <w:kern w:val="32"/>
          <w:sz w:val="32"/>
          <w:szCs w:val="32"/>
        </w:rPr>
        <w:t>同比减少</w:t>
      </w:r>
      <w:r w:rsidR="00967D88">
        <w:rPr>
          <w:rFonts w:ascii="仿宋_GB2312" w:eastAsia="仿宋_GB2312"/>
          <w:kern w:val="32"/>
          <w:sz w:val="32"/>
          <w:szCs w:val="32"/>
        </w:rPr>
        <w:t>1</w:t>
      </w:r>
      <w:r w:rsidRPr="001A5558">
        <w:rPr>
          <w:rFonts w:ascii="仿宋_GB2312" w:eastAsia="仿宋_GB2312"/>
          <w:kern w:val="32"/>
          <w:sz w:val="32"/>
          <w:szCs w:val="32"/>
        </w:rPr>
        <w:t>.</w:t>
      </w:r>
      <w:r w:rsidR="00797557">
        <w:rPr>
          <w:rFonts w:ascii="仿宋_GB2312" w:eastAsia="仿宋_GB2312"/>
          <w:kern w:val="32"/>
          <w:sz w:val="32"/>
          <w:szCs w:val="32"/>
        </w:rPr>
        <w:t>2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%，比全国平均水平</w:t>
      </w:r>
      <w:r w:rsidRPr="001A5558">
        <w:rPr>
          <w:rFonts w:ascii="仿宋_GB2312" w:eastAsia="仿宋_GB2312"/>
          <w:kern w:val="32"/>
          <w:sz w:val="32"/>
          <w:szCs w:val="32"/>
        </w:rPr>
        <w:t>低</w:t>
      </w:r>
      <w:r w:rsidR="00797557">
        <w:rPr>
          <w:rFonts w:ascii="仿宋_GB2312" w:eastAsia="仿宋_GB2312"/>
          <w:kern w:val="32"/>
          <w:sz w:val="32"/>
          <w:szCs w:val="32"/>
        </w:rPr>
        <w:t>1</w:t>
      </w:r>
      <w:r w:rsidR="00B64483" w:rsidRPr="001A5558">
        <w:rPr>
          <w:rFonts w:ascii="仿宋_GB2312" w:eastAsia="仿宋_GB2312"/>
          <w:kern w:val="32"/>
          <w:sz w:val="32"/>
          <w:szCs w:val="32"/>
        </w:rPr>
        <w:t>.</w:t>
      </w:r>
      <w:r w:rsidR="00797557">
        <w:rPr>
          <w:rFonts w:ascii="仿宋_GB2312" w:eastAsia="仿宋_GB2312"/>
          <w:kern w:val="32"/>
          <w:sz w:val="32"/>
          <w:szCs w:val="32"/>
        </w:rPr>
        <w:t>7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个百分点。</w:t>
      </w:r>
    </w:p>
    <w:p w14:paraId="40479B41" w14:textId="5CAA4C5C" w:rsidR="00CB799A" w:rsidRDefault="004C3908">
      <w:r>
        <w:rPr>
          <w:noProof/>
        </w:rPr>
        <w:drawing>
          <wp:inline distT="0" distB="0" distL="0" distR="0" wp14:anchorId="54E4D2BE" wp14:editId="491E12B5">
            <wp:extent cx="5544820" cy="3229583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1310" cy="323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BE8DA" w14:textId="17D20BA6" w:rsidR="00CB799A" w:rsidRDefault="007831C2">
      <w:pPr>
        <w:ind w:hanging="1"/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图2. </w:t>
      </w:r>
      <w:r w:rsidR="00D16B3A">
        <w:rPr>
          <w:rFonts w:ascii="仿宋_GB2312" w:eastAsia="仿宋_GB2312"/>
          <w:b/>
          <w:kern w:val="32"/>
          <w:szCs w:val="21"/>
        </w:rPr>
        <w:t>2021年7月-2022年7月</w:t>
      </w:r>
      <w:r>
        <w:rPr>
          <w:rFonts w:ascii="仿宋_GB2312" w:eastAsia="仿宋_GB2312" w:hint="eastAsia"/>
          <w:b/>
          <w:kern w:val="32"/>
          <w:szCs w:val="21"/>
        </w:rPr>
        <w:t>各月电信业务收入增速情况</w:t>
      </w:r>
    </w:p>
    <w:p w14:paraId="47C0BDAD" w14:textId="77777777" w:rsidR="00CB799A" w:rsidRDefault="007831C2">
      <w:pPr>
        <w:ind w:firstLineChars="200" w:firstLine="618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三、</w:t>
      </w:r>
      <w:r>
        <w:rPr>
          <w:rFonts w:eastAsia="楷体_GB2312"/>
          <w:b/>
          <w:bCs/>
          <w:sz w:val="32"/>
          <w:szCs w:val="32"/>
        </w:rPr>
        <w:t>电信用户发展情况</w:t>
      </w:r>
    </w:p>
    <w:p w14:paraId="48395E74" w14:textId="4786EB6A" w:rsidR="00CB799A" w:rsidRDefault="007831C2">
      <w:pPr>
        <w:ind w:firstLineChars="200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kern w:val="32"/>
          <w:sz w:val="32"/>
          <w:szCs w:val="32"/>
        </w:rPr>
        <w:t>电话用户。</w:t>
      </w:r>
      <w:bookmarkEnd w:id="0"/>
      <w:r w:rsidR="00863B55">
        <w:rPr>
          <w:rFonts w:ascii="仿宋_GB2312" w:eastAsia="仿宋_GB2312"/>
          <w:kern w:val="32"/>
          <w:sz w:val="32"/>
          <w:szCs w:val="32"/>
        </w:rPr>
        <w:t>1-7月份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全省</w:t>
      </w:r>
      <w:r>
        <w:rPr>
          <w:rFonts w:ascii="仿宋_GB2312" w:eastAsia="仿宋_GB2312" w:hint="eastAsia"/>
          <w:b/>
          <w:bCs/>
          <w:sz w:val="32"/>
          <w:szCs w:val="32"/>
        </w:rPr>
        <w:t>电话用户</w:t>
      </w:r>
      <w:r>
        <w:rPr>
          <w:rFonts w:ascii="仿宋_GB2312" w:eastAsia="仿宋_GB2312" w:hint="eastAsia"/>
          <w:sz w:val="32"/>
          <w:szCs w:val="32"/>
        </w:rPr>
        <w:t>新增</w:t>
      </w:r>
      <w:r w:rsidR="00C377A6" w:rsidRPr="00C377A6">
        <w:rPr>
          <w:rFonts w:ascii="仿宋_GB2312" w:eastAsia="仿宋_GB2312"/>
          <w:spacing w:val="0"/>
          <w:sz w:val="32"/>
          <w:szCs w:val="32"/>
        </w:rPr>
        <w:t>168.3</w:t>
      </w:r>
      <w:r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 w:rsidR="00C377A6" w:rsidRPr="00C377A6">
        <w:rPr>
          <w:rFonts w:ascii="仿宋_GB2312" w:eastAsia="仿宋_GB2312"/>
          <w:spacing w:val="0"/>
          <w:sz w:val="32"/>
          <w:szCs w:val="32"/>
        </w:rPr>
        <w:t>11198.5</w:t>
      </w:r>
      <w:r>
        <w:rPr>
          <w:rFonts w:ascii="仿宋_GB2312" w:eastAsia="仿宋_GB2312" w:hint="eastAsia"/>
          <w:spacing w:val="0"/>
          <w:sz w:val="32"/>
          <w:szCs w:val="32"/>
        </w:rPr>
        <w:t>万户，</w:t>
      </w:r>
      <w:r w:rsidRPr="00FE13DB">
        <w:rPr>
          <w:rFonts w:ascii="仿宋_GB2312" w:eastAsia="仿宋_GB2312" w:hint="eastAsia"/>
          <w:spacing w:val="0"/>
          <w:sz w:val="32"/>
          <w:szCs w:val="32"/>
        </w:rPr>
        <w:t>居全国第5位</w:t>
      </w:r>
      <w:r>
        <w:rPr>
          <w:rFonts w:ascii="仿宋_GB2312" w:eastAsia="仿宋_GB2312" w:hint="eastAsia"/>
          <w:spacing w:val="0"/>
          <w:sz w:val="32"/>
          <w:szCs w:val="32"/>
        </w:rPr>
        <w:t>。</w:t>
      </w:r>
      <w:r>
        <w:rPr>
          <w:rFonts w:eastAsia="仿宋_GB2312" w:hint="eastAsia"/>
          <w:b/>
          <w:bCs/>
          <w:sz w:val="32"/>
        </w:rPr>
        <w:t>移动电话用户</w:t>
      </w:r>
      <w:r>
        <w:rPr>
          <w:rFonts w:eastAsia="仿宋_GB2312" w:hint="eastAsia"/>
          <w:sz w:val="32"/>
        </w:rPr>
        <w:t>新增</w:t>
      </w:r>
      <w:r w:rsidR="00670844" w:rsidRPr="00670844">
        <w:rPr>
          <w:rFonts w:ascii="仿宋_GB2312" w:eastAsia="仿宋_GB2312"/>
          <w:spacing w:val="0"/>
          <w:sz w:val="32"/>
          <w:szCs w:val="32"/>
        </w:rPr>
        <w:t>164.5</w:t>
      </w:r>
      <w:r>
        <w:rPr>
          <w:rFonts w:ascii="仿宋_GB2312" w:eastAsia="仿宋_GB2312" w:hint="eastAsia"/>
          <w:spacing w:val="0"/>
          <w:sz w:val="32"/>
          <w:szCs w:val="32"/>
        </w:rPr>
        <w:t>万户，</w:t>
      </w:r>
      <w:r w:rsidRPr="00FE13DB">
        <w:rPr>
          <w:rFonts w:ascii="仿宋_GB2312" w:eastAsia="仿宋_GB2312" w:hint="eastAsia"/>
          <w:spacing w:val="0"/>
          <w:sz w:val="32"/>
          <w:szCs w:val="32"/>
        </w:rPr>
        <w:t>新增数居全国第</w:t>
      </w:r>
      <w:r w:rsidRPr="00FE13DB">
        <w:rPr>
          <w:rFonts w:ascii="仿宋_GB2312" w:eastAsia="仿宋_GB2312"/>
          <w:spacing w:val="0"/>
          <w:sz w:val="32"/>
          <w:szCs w:val="32"/>
        </w:rPr>
        <w:t>7</w:t>
      </w:r>
      <w:r w:rsidRPr="00FE13DB"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670844" w:rsidRPr="00FE13DB">
        <w:rPr>
          <w:rFonts w:ascii="仿宋_GB2312" w:eastAsia="仿宋_GB2312"/>
          <w:spacing w:val="0"/>
          <w:sz w:val="32"/>
          <w:szCs w:val="32"/>
        </w:rPr>
        <w:t>10517.1</w:t>
      </w:r>
      <w:r w:rsidRPr="00FE13DB">
        <w:rPr>
          <w:rFonts w:ascii="仿宋_GB2312" w:eastAsia="仿宋_GB2312" w:hint="eastAsia"/>
          <w:spacing w:val="0"/>
          <w:sz w:val="32"/>
          <w:szCs w:val="32"/>
        </w:rPr>
        <w:t>万户，居全国第3位</w:t>
      </w:r>
      <w:r>
        <w:rPr>
          <w:rFonts w:ascii="仿宋_GB2312" w:eastAsia="仿宋_GB2312" w:hint="eastAsia"/>
          <w:spacing w:val="0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移动电话普及率</w:t>
      </w:r>
      <w:r>
        <w:rPr>
          <w:rFonts w:ascii="仿宋_GB2312" w:eastAsia="仿宋_GB2312" w:hint="eastAsia"/>
          <w:spacing w:val="0"/>
          <w:sz w:val="32"/>
          <w:szCs w:val="32"/>
        </w:rPr>
        <w:t>为</w:t>
      </w:r>
      <w:r w:rsidR="00670844" w:rsidRPr="00670844">
        <w:rPr>
          <w:rFonts w:ascii="仿宋_GB2312" w:eastAsia="仿宋_GB2312"/>
          <w:spacing w:val="0"/>
          <w:sz w:val="32"/>
          <w:szCs w:val="32"/>
        </w:rPr>
        <w:t>106.4</w:t>
      </w:r>
      <w:r>
        <w:rPr>
          <w:rFonts w:ascii="仿宋_GB2312" w:eastAsia="仿宋_GB2312" w:hint="eastAsia"/>
          <w:spacing w:val="0"/>
          <w:sz w:val="32"/>
          <w:szCs w:val="32"/>
        </w:rPr>
        <w:t>部／百人，</w:t>
      </w:r>
      <w:r w:rsidRPr="006F5775">
        <w:rPr>
          <w:rFonts w:ascii="仿宋_GB2312" w:eastAsia="仿宋_GB2312" w:hint="eastAsia"/>
          <w:spacing w:val="0"/>
          <w:sz w:val="32"/>
          <w:szCs w:val="32"/>
        </w:rPr>
        <w:t>居全国第2</w:t>
      </w:r>
      <w:r w:rsidRPr="006F5775">
        <w:rPr>
          <w:rFonts w:ascii="仿宋_GB2312" w:eastAsia="仿宋_GB2312"/>
          <w:spacing w:val="0"/>
          <w:sz w:val="32"/>
          <w:szCs w:val="32"/>
        </w:rPr>
        <w:t>6</w:t>
      </w:r>
      <w:r w:rsidRPr="006F5775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/>
          <w:spacing w:val="0"/>
          <w:sz w:val="32"/>
          <w:szCs w:val="32"/>
        </w:rPr>
        <w:t>。</w:t>
      </w:r>
      <w:r>
        <w:rPr>
          <w:rFonts w:eastAsia="仿宋_GB2312" w:hint="eastAsia"/>
          <w:b/>
          <w:bCs/>
          <w:sz w:val="32"/>
        </w:rPr>
        <w:t>固定电话用户</w:t>
      </w:r>
      <w:r>
        <w:rPr>
          <w:rFonts w:eastAsia="仿宋_GB2312" w:hint="eastAsia"/>
          <w:sz w:val="32"/>
        </w:rPr>
        <w:t>新增</w:t>
      </w:r>
      <w:r w:rsidR="00FA43AC" w:rsidRPr="00FA43AC">
        <w:rPr>
          <w:rFonts w:ascii="仿宋_GB2312" w:eastAsia="仿宋_GB2312"/>
          <w:spacing w:val="0"/>
          <w:sz w:val="32"/>
          <w:szCs w:val="32"/>
        </w:rPr>
        <w:t>3.8</w:t>
      </w:r>
      <w:r>
        <w:rPr>
          <w:rFonts w:ascii="仿宋_GB2312" w:eastAsia="仿宋_GB2312" w:hint="eastAsia"/>
          <w:spacing w:val="0"/>
          <w:sz w:val="32"/>
          <w:szCs w:val="32"/>
        </w:rPr>
        <w:t>万户，</w:t>
      </w:r>
      <w:r w:rsidRPr="00FE13DB">
        <w:rPr>
          <w:rFonts w:ascii="仿宋_GB2312" w:eastAsia="仿宋_GB2312" w:hint="eastAsia"/>
          <w:spacing w:val="0"/>
          <w:sz w:val="32"/>
          <w:szCs w:val="32"/>
        </w:rPr>
        <w:t>新增数居全国第</w:t>
      </w:r>
      <w:r w:rsidR="00FE13DB" w:rsidRPr="00FE13DB">
        <w:rPr>
          <w:rFonts w:ascii="仿宋_GB2312" w:eastAsia="仿宋_GB2312"/>
          <w:spacing w:val="0"/>
          <w:sz w:val="32"/>
          <w:szCs w:val="32"/>
        </w:rPr>
        <w:t>14</w:t>
      </w:r>
      <w:r w:rsidRPr="00FE13DB"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FA43AC" w:rsidRPr="00FE13DB">
        <w:rPr>
          <w:rFonts w:ascii="仿宋_GB2312" w:eastAsia="仿宋_GB2312"/>
          <w:spacing w:val="0"/>
          <w:sz w:val="32"/>
          <w:szCs w:val="32"/>
        </w:rPr>
        <w:t>681.4</w:t>
      </w:r>
      <w:r w:rsidRPr="00FE13DB"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 w:rsidR="00FE13DB" w:rsidRPr="00FE13DB">
        <w:rPr>
          <w:rFonts w:ascii="仿宋_GB2312" w:eastAsia="仿宋_GB2312"/>
          <w:spacing w:val="0"/>
          <w:sz w:val="32"/>
          <w:szCs w:val="32"/>
        </w:rPr>
        <w:t>8</w:t>
      </w:r>
      <w:r w:rsidRPr="00FE13DB">
        <w:rPr>
          <w:rFonts w:ascii="仿宋_GB2312" w:eastAsia="仿宋_GB2312" w:hint="eastAsia"/>
          <w:spacing w:val="0"/>
          <w:sz w:val="32"/>
          <w:szCs w:val="32"/>
        </w:rPr>
        <w:t>位，</w:t>
      </w:r>
      <w:r w:rsidRPr="00FE13DB">
        <w:rPr>
          <w:rFonts w:ascii="仿宋_GB2312" w:eastAsia="仿宋_GB2312" w:hint="eastAsia"/>
          <w:b/>
          <w:bCs/>
          <w:spacing w:val="0"/>
          <w:sz w:val="32"/>
          <w:szCs w:val="32"/>
        </w:rPr>
        <w:t>固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定电话普及率</w:t>
      </w:r>
      <w:r>
        <w:rPr>
          <w:rFonts w:ascii="仿宋_GB2312" w:eastAsia="仿宋_GB2312" w:hint="eastAsia"/>
          <w:spacing w:val="0"/>
          <w:sz w:val="32"/>
          <w:szCs w:val="32"/>
        </w:rPr>
        <w:t>为</w:t>
      </w:r>
      <w:r w:rsidR="00FA43AC" w:rsidRPr="00FA43AC">
        <w:rPr>
          <w:rFonts w:ascii="仿宋_GB2312" w:eastAsia="仿宋_GB2312"/>
          <w:spacing w:val="0"/>
          <w:sz w:val="32"/>
          <w:szCs w:val="32"/>
        </w:rPr>
        <w:t>6.9</w:t>
      </w:r>
      <w:r>
        <w:rPr>
          <w:rFonts w:ascii="仿宋_GB2312" w:eastAsia="仿宋_GB2312" w:hint="eastAsia"/>
          <w:spacing w:val="0"/>
          <w:sz w:val="32"/>
          <w:szCs w:val="32"/>
        </w:rPr>
        <w:t>部／百人，居</w:t>
      </w:r>
      <w:r w:rsidRPr="006F5775">
        <w:rPr>
          <w:rFonts w:ascii="仿宋_GB2312" w:eastAsia="仿宋_GB2312" w:hint="eastAsia"/>
          <w:spacing w:val="0"/>
          <w:sz w:val="32"/>
          <w:szCs w:val="32"/>
        </w:rPr>
        <w:t>全</w:t>
      </w:r>
      <w:r w:rsidRPr="006F5775">
        <w:rPr>
          <w:rFonts w:ascii="仿宋_GB2312" w:eastAsia="仿宋_GB2312" w:hint="eastAsia"/>
          <w:spacing w:val="0"/>
          <w:sz w:val="32"/>
          <w:szCs w:val="32"/>
        </w:rPr>
        <w:lastRenderedPageBreak/>
        <w:t>国第28位</w:t>
      </w:r>
      <w:r>
        <w:rPr>
          <w:rFonts w:ascii="仿宋_GB2312" w:eastAsia="仿宋_GB2312"/>
          <w:spacing w:val="0"/>
          <w:sz w:val="32"/>
          <w:szCs w:val="32"/>
        </w:rPr>
        <w:t>。</w:t>
      </w:r>
    </w:p>
    <w:p w14:paraId="5BE9625A" w14:textId="3130515E" w:rsidR="00CB799A" w:rsidRDefault="007831C2">
      <w:pPr>
        <w:ind w:firstLineChars="200" w:firstLine="640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 w:hint="eastAsia"/>
          <w:spacing w:val="0"/>
          <w:sz w:val="32"/>
          <w:szCs w:val="32"/>
        </w:rPr>
        <w:t>5G移动电话用户总数达到</w:t>
      </w:r>
      <w:r w:rsidR="00FA43AC" w:rsidRPr="00FA43AC">
        <w:rPr>
          <w:rFonts w:ascii="仿宋_GB2312" w:eastAsia="仿宋_GB2312"/>
          <w:spacing w:val="0"/>
          <w:sz w:val="32"/>
          <w:szCs w:val="32"/>
        </w:rPr>
        <w:t>3131.1</w:t>
      </w:r>
      <w:r>
        <w:rPr>
          <w:rFonts w:ascii="仿宋_GB2312" w:eastAsia="仿宋_GB2312" w:hint="eastAsia"/>
          <w:spacing w:val="0"/>
          <w:sz w:val="32"/>
          <w:szCs w:val="32"/>
        </w:rPr>
        <w:t>万户，</w:t>
      </w:r>
      <w:r w:rsidRPr="00AE12D5">
        <w:rPr>
          <w:rFonts w:ascii="仿宋_GB2312" w:eastAsia="仿宋_GB2312" w:hint="eastAsia"/>
          <w:spacing w:val="0"/>
          <w:sz w:val="32"/>
          <w:szCs w:val="32"/>
        </w:rPr>
        <w:t>居全国第3位，占比达到</w:t>
      </w:r>
      <w:r w:rsidR="0046459B" w:rsidRPr="00AE12D5">
        <w:rPr>
          <w:rFonts w:ascii="仿宋_GB2312" w:eastAsia="仿宋_GB2312"/>
          <w:spacing w:val="0"/>
          <w:sz w:val="32"/>
          <w:szCs w:val="32"/>
        </w:rPr>
        <w:t>2</w:t>
      </w:r>
      <w:r w:rsidR="00FA43AC" w:rsidRPr="00AE12D5">
        <w:rPr>
          <w:rFonts w:ascii="仿宋_GB2312" w:eastAsia="仿宋_GB2312"/>
          <w:spacing w:val="0"/>
          <w:sz w:val="32"/>
          <w:szCs w:val="32"/>
        </w:rPr>
        <w:t>9</w:t>
      </w:r>
      <w:r w:rsidR="0046459B" w:rsidRPr="00AE12D5">
        <w:rPr>
          <w:rFonts w:ascii="仿宋_GB2312" w:eastAsia="仿宋_GB2312"/>
          <w:spacing w:val="0"/>
          <w:sz w:val="32"/>
          <w:szCs w:val="32"/>
        </w:rPr>
        <w:t>.8</w:t>
      </w:r>
      <w:r w:rsidRPr="00AE12D5">
        <w:rPr>
          <w:rFonts w:ascii="仿宋_GB2312" w:eastAsia="仿宋_GB2312" w:hint="eastAsia"/>
          <w:spacing w:val="0"/>
          <w:sz w:val="32"/>
          <w:szCs w:val="32"/>
        </w:rPr>
        <w:t>%，居全国第</w:t>
      </w:r>
      <w:r w:rsidR="002E4C99" w:rsidRPr="00AE12D5">
        <w:rPr>
          <w:rFonts w:ascii="仿宋_GB2312" w:eastAsia="仿宋_GB2312"/>
          <w:spacing w:val="0"/>
          <w:sz w:val="32"/>
          <w:szCs w:val="32"/>
        </w:rPr>
        <w:t>8</w:t>
      </w:r>
      <w:r w:rsidRPr="00AE12D5"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 w:rsidR="00FA43AC" w:rsidRPr="00AE12D5">
        <w:rPr>
          <w:rFonts w:ascii="仿宋_GB2312" w:eastAsia="仿宋_GB2312"/>
          <w:spacing w:val="0"/>
          <w:sz w:val="32"/>
          <w:szCs w:val="32"/>
        </w:rPr>
        <w:t>1.4</w:t>
      </w:r>
      <w:r w:rsidRPr="00AE12D5">
        <w:rPr>
          <w:rFonts w:ascii="仿宋_GB2312" w:eastAsia="仿宋_GB2312" w:hint="eastAsia"/>
          <w:spacing w:val="0"/>
          <w:sz w:val="32"/>
          <w:szCs w:val="32"/>
        </w:rPr>
        <w:t>个百分点。</w:t>
      </w:r>
      <w:r w:rsidRPr="00AE12D5">
        <w:rPr>
          <w:rFonts w:ascii="仿宋_GB2312" w:eastAsia="仿宋_GB2312" w:hint="eastAsia"/>
          <w:sz w:val="32"/>
          <w:szCs w:val="32"/>
        </w:rPr>
        <w:t>其中：省移动、联通、电信公司5G</w:t>
      </w:r>
      <w:r w:rsidRPr="00AE12D5">
        <w:rPr>
          <w:rFonts w:ascii="仿宋_GB2312" w:eastAsia="仿宋_GB2312" w:hint="eastAsia"/>
          <w:spacing w:val="0"/>
          <w:sz w:val="32"/>
          <w:szCs w:val="32"/>
        </w:rPr>
        <w:t>移动电话用户</w:t>
      </w:r>
      <w:r w:rsidRPr="00AE12D5">
        <w:rPr>
          <w:rFonts w:ascii="仿宋_GB2312" w:eastAsia="仿宋_GB2312" w:hint="eastAsia"/>
          <w:sz w:val="32"/>
          <w:szCs w:val="32"/>
        </w:rPr>
        <w:t>分别为</w:t>
      </w:r>
      <w:r w:rsidR="00FA43AC" w:rsidRPr="00AE12D5">
        <w:rPr>
          <w:rFonts w:ascii="仿宋_GB2312" w:eastAsia="仿宋_GB2312"/>
          <w:sz w:val="32"/>
          <w:szCs w:val="32"/>
        </w:rPr>
        <w:t>1791.4</w:t>
      </w:r>
      <w:r w:rsidRPr="00AE12D5">
        <w:rPr>
          <w:rFonts w:ascii="仿宋_GB2312" w:eastAsia="仿宋_GB2312" w:hint="eastAsia"/>
          <w:sz w:val="32"/>
          <w:szCs w:val="32"/>
        </w:rPr>
        <w:t>万户、</w:t>
      </w:r>
      <w:r w:rsidR="00FA43AC" w:rsidRPr="00AE12D5">
        <w:rPr>
          <w:rFonts w:ascii="仿宋_GB2312" w:eastAsia="仿宋_GB2312"/>
          <w:sz w:val="32"/>
          <w:szCs w:val="32"/>
        </w:rPr>
        <w:t>908.5</w:t>
      </w:r>
      <w:r w:rsidRPr="00AE12D5">
        <w:rPr>
          <w:rFonts w:ascii="仿宋_GB2312" w:eastAsia="仿宋_GB2312" w:hint="eastAsia"/>
          <w:sz w:val="32"/>
          <w:szCs w:val="32"/>
        </w:rPr>
        <w:t>万户、</w:t>
      </w:r>
      <w:r w:rsidR="00FA43AC" w:rsidRPr="00AE12D5">
        <w:rPr>
          <w:rFonts w:ascii="仿宋_GB2312" w:eastAsia="仿宋_GB2312"/>
          <w:sz w:val="32"/>
          <w:szCs w:val="32"/>
        </w:rPr>
        <w:t>431.2</w:t>
      </w:r>
      <w:r w:rsidRPr="00AE12D5">
        <w:rPr>
          <w:rFonts w:ascii="仿宋_GB2312" w:eastAsia="仿宋_GB2312" w:hint="eastAsia"/>
          <w:sz w:val="32"/>
          <w:szCs w:val="32"/>
        </w:rPr>
        <w:t>万户。4G</w:t>
      </w:r>
      <w:r w:rsidRPr="00AE12D5">
        <w:rPr>
          <w:rFonts w:eastAsia="仿宋_GB2312" w:hint="eastAsia"/>
          <w:sz w:val="32"/>
        </w:rPr>
        <w:t>移动电话用户总数</w:t>
      </w:r>
      <w:r w:rsidRPr="00AE12D5">
        <w:rPr>
          <w:rFonts w:ascii="仿宋_GB2312" w:eastAsia="仿宋_GB2312" w:hint="eastAsia"/>
          <w:sz w:val="32"/>
          <w:szCs w:val="32"/>
        </w:rPr>
        <w:t>达到</w:t>
      </w:r>
      <w:r w:rsidR="00FA43AC" w:rsidRPr="00AE12D5">
        <w:rPr>
          <w:rFonts w:ascii="仿宋_GB2312" w:eastAsia="仿宋_GB2312"/>
          <w:spacing w:val="0"/>
          <w:sz w:val="32"/>
          <w:szCs w:val="32"/>
        </w:rPr>
        <w:t>6419.3</w:t>
      </w:r>
      <w:r w:rsidRPr="00AE12D5">
        <w:rPr>
          <w:rFonts w:ascii="仿宋_GB2312" w:eastAsia="仿宋_GB2312" w:hint="eastAsia"/>
          <w:spacing w:val="0"/>
          <w:sz w:val="32"/>
          <w:szCs w:val="32"/>
        </w:rPr>
        <w:t>万户，居全国第3位。</w:t>
      </w:r>
    </w:p>
    <w:p w14:paraId="236F0B36" w14:textId="58E050F7" w:rsidR="00CB799A" w:rsidRDefault="007831C2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互联网用户。</w:t>
      </w:r>
      <w:r w:rsidR="00863B55">
        <w:rPr>
          <w:rFonts w:ascii="仿宋_GB2312" w:eastAsia="仿宋_GB2312"/>
          <w:kern w:val="32"/>
          <w:sz w:val="32"/>
          <w:szCs w:val="32"/>
        </w:rPr>
        <w:t>1-7月份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FF5EEC" w:rsidRPr="00FF5EEC">
        <w:rPr>
          <w:rFonts w:ascii="仿宋_GB2312" w:eastAsia="仿宋_GB2312"/>
          <w:spacing w:val="0"/>
          <w:sz w:val="32"/>
          <w:szCs w:val="32"/>
        </w:rPr>
        <w:t>537.2</w:t>
      </w:r>
      <w:r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 w:rsidR="00FF5EEC" w:rsidRPr="00FF5EEC">
        <w:rPr>
          <w:rFonts w:ascii="仿宋_GB2312" w:eastAsia="仿宋_GB2312"/>
          <w:spacing w:val="0"/>
          <w:sz w:val="32"/>
          <w:szCs w:val="32"/>
        </w:rPr>
        <w:t>13179.6</w:t>
      </w:r>
      <w:r>
        <w:rPr>
          <w:rFonts w:ascii="仿宋_GB2312" w:eastAsia="仿宋_GB2312" w:hint="eastAsia"/>
          <w:spacing w:val="0"/>
          <w:sz w:val="32"/>
          <w:szCs w:val="32"/>
        </w:rPr>
        <w:t>万户，</w:t>
      </w:r>
      <w:r w:rsidRPr="00E77411">
        <w:rPr>
          <w:rFonts w:ascii="仿宋_GB2312" w:eastAsia="仿宋_GB2312" w:hint="eastAsia"/>
          <w:spacing w:val="0"/>
          <w:sz w:val="32"/>
          <w:szCs w:val="32"/>
        </w:rPr>
        <w:t>居全国第</w:t>
      </w:r>
      <w:r w:rsidRPr="00E77411">
        <w:rPr>
          <w:rFonts w:ascii="仿宋_GB2312" w:eastAsia="仿宋_GB2312"/>
          <w:spacing w:val="0"/>
          <w:sz w:val="32"/>
          <w:szCs w:val="32"/>
        </w:rPr>
        <w:t>4</w:t>
      </w:r>
      <w:r w:rsidRPr="00E77411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互联网宽带接入用户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FF5EEC" w:rsidRPr="00FF5EEC">
        <w:rPr>
          <w:rFonts w:ascii="仿宋_GB2312" w:eastAsia="仿宋_GB2312"/>
          <w:spacing w:val="0"/>
          <w:sz w:val="32"/>
          <w:szCs w:val="32"/>
        </w:rPr>
        <w:t>258.2</w:t>
      </w:r>
      <w:r>
        <w:rPr>
          <w:rFonts w:ascii="仿宋_GB2312" w:eastAsia="仿宋_GB2312" w:hint="eastAsia"/>
          <w:kern w:val="32"/>
          <w:sz w:val="32"/>
          <w:szCs w:val="32"/>
        </w:rPr>
        <w:t>万户，</w:t>
      </w:r>
      <w:r w:rsidRPr="007D277A">
        <w:rPr>
          <w:rFonts w:ascii="仿宋_GB2312" w:eastAsia="仿宋_GB2312" w:hint="eastAsia"/>
          <w:kern w:val="32"/>
          <w:sz w:val="32"/>
          <w:szCs w:val="32"/>
        </w:rPr>
        <w:t>新增数居全国第</w:t>
      </w:r>
      <w:r w:rsidR="00030753" w:rsidRPr="007D277A">
        <w:rPr>
          <w:rFonts w:ascii="仿宋_GB2312" w:eastAsia="仿宋_GB2312"/>
          <w:kern w:val="32"/>
          <w:sz w:val="32"/>
          <w:szCs w:val="32"/>
        </w:rPr>
        <w:t>2</w:t>
      </w:r>
      <w:r w:rsidRPr="007D277A">
        <w:rPr>
          <w:rFonts w:ascii="仿宋_GB2312" w:eastAsia="仿宋_GB2312" w:hint="eastAsia"/>
          <w:kern w:val="32"/>
          <w:sz w:val="32"/>
          <w:szCs w:val="32"/>
        </w:rPr>
        <w:t>位，总数达到</w:t>
      </w:r>
      <w:r w:rsidR="00FF5EEC" w:rsidRPr="007D277A">
        <w:rPr>
          <w:rFonts w:ascii="仿宋_GB2312" w:eastAsia="仿宋_GB2312"/>
          <w:spacing w:val="0"/>
          <w:sz w:val="32"/>
          <w:szCs w:val="32"/>
        </w:rPr>
        <w:t>3764</w:t>
      </w:r>
      <w:r w:rsidRPr="007D277A">
        <w:rPr>
          <w:rFonts w:ascii="仿宋_GB2312" w:eastAsia="仿宋_GB2312" w:hint="eastAsia"/>
          <w:kern w:val="32"/>
          <w:sz w:val="32"/>
          <w:szCs w:val="32"/>
        </w:rPr>
        <w:t>万户（详见表1），居全国第4位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  <w:r w:rsidRPr="00425722">
        <w:rPr>
          <w:rFonts w:ascii="仿宋_GB2312" w:eastAsia="仿宋_GB2312" w:hint="eastAsia"/>
          <w:b/>
          <w:bCs/>
          <w:kern w:val="32"/>
          <w:sz w:val="32"/>
          <w:szCs w:val="32"/>
        </w:rPr>
        <w:t>固定宽带家庭普及率</w:t>
      </w:r>
      <w:r w:rsidRPr="00425722">
        <w:rPr>
          <w:rFonts w:ascii="仿宋_GB2312" w:eastAsia="仿宋_GB2312" w:hint="eastAsia"/>
          <w:kern w:val="32"/>
          <w:sz w:val="32"/>
          <w:szCs w:val="32"/>
        </w:rPr>
        <w:t>达到</w:t>
      </w:r>
      <w:r w:rsidR="00FF5EEC" w:rsidRPr="00FF5EEC">
        <w:rPr>
          <w:rFonts w:ascii="仿宋_GB2312" w:eastAsia="仿宋_GB2312"/>
          <w:spacing w:val="0"/>
          <w:sz w:val="32"/>
          <w:szCs w:val="32"/>
        </w:rPr>
        <w:t>104.9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部/百户，</w:t>
      </w:r>
      <w:r w:rsidRPr="004936FD">
        <w:rPr>
          <w:rFonts w:ascii="仿宋_GB2312" w:eastAsia="仿宋_GB2312" w:hint="eastAsia"/>
          <w:spacing w:val="0"/>
          <w:sz w:val="32"/>
          <w:szCs w:val="32"/>
        </w:rPr>
        <w:t>居全国第</w:t>
      </w:r>
      <w:r w:rsidR="00425722" w:rsidRPr="004936FD">
        <w:rPr>
          <w:rFonts w:ascii="仿宋_GB2312" w:eastAsia="仿宋_GB2312"/>
          <w:spacing w:val="0"/>
          <w:sz w:val="32"/>
          <w:szCs w:val="32"/>
        </w:rPr>
        <w:t>9</w:t>
      </w:r>
      <w:r w:rsidRPr="004936FD">
        <w:rPr>
          <w:rFonts w:ascii="仿宋_GB2312" w:eastAsia="仿宋_GB2312" w:hint="eastAsia"/>
          <w:spacing w:val="0"/>
          <w:sz w:val="32"/>
          <w:szCs w:val="32"/>
        </w:rPr>
        <w:t>位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，比全国平均水平高</w:t>
      </w:r>
      <w:r w:rsidR="00FF5EEC">
        <w:rPr>
          <w:rFonts w:ascii="仿宋_GB2312" w:eastAsia="仿宋_GB2312"/>
          <w:spacing w:val="0"/>
          <w:sz w:val="32"/>
          <w:szCs w:val="32"/>
        </w:rPr>
        <w:t>6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部/百户</w:t>
      </w:r>
      <w:r w:rsidRPr="00425722">
        <w:rPr>
          <w:rFonts w:ascii="仿宋_GB2312" w:eastAsia="仿宋_GB2312" w:hint="eastAsia"/>
          <w:kern w:val="32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移动互联网用户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FF5EEC" w:rsidRPr="00FF5EEC">
        <w:rPr>
          <w:rFonts w:ascii="仿宋_GB2312" w:eastAsia="仿宋_GB2312"/>
          <w:spacing w:val="0"/>
          <w:sz w:val="32"/>
          <w:szCs w:val="32"/>
        </w:rPr>
        <w:t>279.0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</w:t>
      </w:r>
      <w:r w:rsidRPr="007D277A">
        <w:rPr>
          <w:rFonts w:ascii="仿宋_GB2312" w:eastAsia="仿宋_GB2312" w:hint="eastAsia"/>
          <w:spacing w:val="0"/>
          <w:sz w:val="32"/>
          <w:szCs w:val="32"/>
        </w:rPr>
        <w:t>全国第</w:t>
      </w:r>
      <w:r w:rsidR="007D277A" w:rsidRPr="007D277A">
        <w:rPr>
          <w:rFonts w:ascii="仿宋_GB2312" w:eastAsia="仿宋_GB2312"/>
          <w:spacing w:val="0"/>
          <w:sz w:val="32"/>
          <w:szCs w:val="32"/>
        </w:rPr>
        <w:t>3</w:t>
      </w:r>
      <w:r w:rsidRPr="007D277A"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FF5EEC" w:rsidRPr="007D277A">
        <w:rPr>
          <w:rFonts w:ascii="仿宋_GB2312" w:eastAsia="仿宋_GB2312"/>
          <w:spacing w:val="0"/>
          <w:sz w:val="32"/>
          <w:szCs w:val="32"/>
        </w:rPr>
        <w:t>9415.6</w:t>
      </w:r>
      <w:r w:rsidRPr="007D277A">
        <w:rPr>
          <w:rFonts w:ascii="仿宋_GB2312" w:eastAsia="仿宋_GB2312" w:hint="eastAsia"/>
          <w:spacing w:val="0"/>
          <w:sz w:val="32"/>
          <w:szCs w:val="32"/>
        </w:rPr>
        <w:t>万户，居全国第3位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760DDB66" w14:textId="62B02C8F" w:rsidR="00CB799A" w:rsidRDefault="007831C2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FTTH/O用户占比为</w:t>
      </w:r>
      <w:r w:rsidR="00425722">
        <w:rPr>
          <w:rFonts w:ascii="仿宋_GB2312" w:eastAsia="仿宋_GB2312" w:hint="eastAsia"/>
          <w:spacing w:val="0"/>
          <w:sz w:val="32"/>
          <w:szCs w:val="32"/>
        </w:rPr>
        <w:t>96</w:t>
      </w:r>
      <w:r w:rsidR="00425722">
        <w:rPr>
          <w:rFonts w:ascii="仿宋_GB2312" w:eastAsia="仿宋_GB2312"/>
          <w:spacing w:val="0"/>
          <w:sz w:val="32"/>
          <w:szCs w:val="32"/>
        </w:rPr>
        <w:t>.</w:t>
      </w:r>
      <w:r w:rsidR="00FF5EEC"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%，</w:t>
      </w:r>
      <w:r w:rsidRPr="0073002B">
        <w:rPr>
          <w:rFonts w:ascii="仿宋_GB2312" w:eastAsia="仿宋_GB2312" w:hint="eastAsia"/>
          <w:spacing w:val="0"/>
          <w:sz w:val="32"/>
          <w:szCs w:val="32"/>
        </w:rPr>
        <w:t>居全国第1</w:t>
      </w:r>
      <w:r w:rsidR="0073002B" w:rsidRPr="0073002B">
        <w:rPr>
          <w:rFonts w:ascii="仿宋_GB2312" w:eastAsia="仿宋_GB2312"/>
          <w:spacing w:val="0"/>
          <w:sz w:val="32"/>
          <w:szCs w:val="32"/>
        </w:rPr>
        <w:t>0</w:t>
      </w:r>
      <w:r w:rsidRPr="0073002B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，比全国平均水平高1.</w:t>
      </w:r>
      <w:r w:rsidR="00FF5EEC"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）。</w:t>
      </w:r>
      <w:r w:rsidRPr="00FE726D">
        <w:rPr>
          <w:rFonts w:ascii="仿宋_GB2312" w:eastAsia="仿宋_GB2312" w:hint="eastAsia"/>
          <w:sz w:val="32"/>
          <w:szCs w:val="32"/>
        </w:rPr>
        <w:t>其中：省移动、联通、电信公司FTTH/O用户占比分别为</w:t>
      </w:r>
      <w:r w:rsidRPr="00FE726D">
        <w:rPr>
          <w:rFonts w:ascii="仿宋_GB2312" w:eastAsia="仿宋_GB2312"/>
          <w:sz w:val="32"/>
          <w:szCs w:val="32"/>
        </w:rPr>
        <w:t>9</w:t>
      </w:r>
      <w:r w:rsidR="00FF5EEC">
        <w:rPr>
          <w:rFonts w:ascii="仿宋_GB2312" w:eastAsia="仿宋_GB2312"/>
          <w:sz w:val="32"/>
          <w:szCs w:val="32"/>
        </w:rPr>
        <w:t>4</w:t>
      </w:r>
      <w:r w:rsidRPr="00FE726D">
        <w:rPr>
          <w:rFonts w:ascii="仿宋_GB2312" w:eastAsia="仿宋_GB2312"/>
          <w:sz w:val="32"/>
          <w:szCs w:val="32"/>
        </w:rPr>
        <w:t>.</w:t>
      </w:r>
      <w:r w:rsidR="00DC04F2">
        <w:rPr>
          <w:rFonts w:ascii="仿宋_GB2312" w:eastAsia="仿宋_GB2312"/>
          <w:sz w:val="32"/>
          <w:szCs w:val="32"/>
        </w:rPr>
        <w:t>9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、</w:t>
      </w:r>
      <w:r w:rsidRPr="00FE726D">
        <w:rPr>
          <w:rFonts w:ascii="仿宋_GB2312" w:eastAsia="仿宋_GB2312"/>
          <w:sz w:val="32"/>
          <w:szCs w:val="32"/>
        </w:rPr>
        <w:t>98.</w:t>
      </w:r>
      <w:r w:rsidR="00FE726D" w:rsidRPr="00FE726D">
        <w:rPr>
          <w:rFonts w:ascii="仿宋_GB2312" w:eastAsia="仿宋_GB2312"/>
          <w:sz w:val="32"/>
          <w:szCs w:val="32"/>
        </w:rPr>
        <w:t>2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、</w:t>
      </w:r>
      <w:r w:rsidRPr="00FE726D">
        <w:rPr>
          <w:rFonts w:ascii="仿宋_GB2312" w:eastAsia="仿宋_GB2312"/>
          <w:sz w:val="32"/>
          <w:szCs w:val="32"/>
        </w:rPr>
        <w:t>98.</w:t>
      </w:r>
      <w:r w:rsidR="00FF5EEC">
        <w:rPr>
          <w:rFonts w:ascii="仿宋_GB2312" w:eastAsia="仿宋_GB2312"/>
          <w:sz w:val="32"/>
          <w:szCs w:val="32"/>
        </w:rPr>
        <w:t>3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。</w:t>
      </w:r>
    </w:p>
    <w:p w14:paraId="0CA6CE85" w14:textId="0597AF86" w:rsidR="00CB799A" w:rsidRDefault="007831C2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1000M以上宽带接入用户占比为</w:t>
      </w:r>
      <w:r w:rsidR="00425722">
        <w:rPr>
          <w:rFonts w:ascii="仿宋_GB2312" w:eastAsia="仿宋_GB2312"/>
          <w:spacing w:val="0"/>
          <w:sz w:val="32"/>
          <w:szCs w:val="32"/>
        </w:rPr>
        <w:t>1</w:t>
      </w:r>
      <w:r w:rsidR="00FF5EEC">
        <w:rPr>
          <w:rFonts w:ascii="仿宋_GB2312" w:eastAsia="仿宋_GB2312"/>
          <w:spacing w:val="0"/>
          <w:sz w:val="32"/>
          <w:szCs w:val="32"/>
        </w:rPr>
        <w:t>4</w:t>
      </w:r>
      <w:r w:rsidR="00425722">
        <w:rPr>
          <w:rFonts w:ascii="仿宋_GB2312" w:eastAsia="仿宋_GB2312"/>
          <w:spacing w:val="0"/>
          <w:sz w:val="32"/>
          <w:szCs w:val="32"/>
        </w:rPr>
        <w:t>.</w:t>
      </w:r>
      <w:r w:rsidR="00DC04F2"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spacing w:val="0"/>
          <w:sz w:val="32"/>
          <w:szCs w:val="32"/>
        </w:rPr>
        <w:t>%，</w:t>
      </w:r>
      <w:r w:rsidRPr="0066534C">
        <w:rPr>
          <w:rFonts w:ascii="仿宋_GB2312" w:eastAsia="仿宋_GB2312" w:hint="eastAsia"/>
          <w:spacing w:val="0"/>
          <w:sz w:val="32"/>
          <w:szCs w:val="32"/>
        </w:rPr>
        <w:t>居全国第</w:t>
      </w:r>
      <w:r w:rsidR="00425722" w:rsidRPr="0066534C">
        <w:rPr>
          <w:rFonts w:ascii="仿宋_GB2312" w:eastAsia="仿宋_GB2312"/>
          <w:spacing w:val="0"/>
          <w:sz w:val="32"/>
          <w:szCs w:val="32"/>
        </w:rPr>
        <w:t>7</w:t>
      </w:r>
      <w:r w:rsidRPr="0066534C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，比全国平均水平高</w:t>
      </w:r>
      <w:r w:rsidR="00DC04F2">
        <w:rPr>
          <w:rFonts w:ascii="仿宋_GB2312" w:eastAsia="仿宋_GB2312"/>
          <w:spacing w:val="0"/>
          <w:sz w:val="32"/>
          <w:szCs w:val="32"/>
        </w:rPr>
        <w:t>2</w:t>
      </w:r>
      <w:r>
        <w:rPr>
          <w:rFonts w:ascii="仿宋_GB2312" w:eastAsia="仿宋_GB2312" w:hint="eastAsia"/>
          <w:spacing w:val="0"/>
          <w:sz w:val="32"/>
          <w:szCs w:val="32"/>
        </w:rPr>
        <w:t>.</w:t>
      </w:r>
      <w:r w:rsidR="00FF5EEC">
        <w:rPr>
          <w:rFonts w:ascii="仿宋_GB2312" w:eastAsia="仿宋_GB2312"/>
          <w:spacing w:val="0"/>
          <w:sz w:val="32"/>
          <w:szCs w:val="32"/>
        </w:rPr>
        <w:t>8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）。</w:t>
      </w:r>
      <w:r w:rsidRPr="00147D8F">
        <w:rPr>
          <w:rFonts w:ascii="仿宋_GB2312" w:eastAsia="仿宋_GB2312" w:hint="eastAsia"/>
          <w:sz w:val="32"/>
          <w:szCs w:val="32"/>
        </w:rPr>
        <w:t>其中：省移动、联通、电信公司1000M以上宽带接入用户占比分别为</w:t>
      </w:r>
      <w:r w:rsidR="00FF5EEC">
        <w:rPr>
          <w:rFonts w:ascii="仿宋_GB2312" w:eastAsia="仿宋_GB2312"/>
          <w:sz w:val="32"/>
          <w:szCs w:val="32"/>
        </w:rPr>
        <w:t>12.8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、</w:t>
      </w:r>
      <w:r w:rsidR="00FF5EEC">
        <w:rPr>
          <w:rFonts w:ascii="仿宋_GB2312" w:eastAsia="仿宋_GB2312"/>
          <w:sz w:val="32"/>
          <w:szCs w:val="32"/>
        </w:rPr>
        <w:t>16.5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、</w:t>
      </w:r>
      <w:r w:rsidR="00DC04F2">
        <w:rPr>
          <w:rFonts w:ascii="仿宋_GB2312" w:eastAsia="仿宋_GB2312"/>
          <w:sz w:val="32"/>
          <w:szCs w:val="32"/>
        </w:rPr>
        <w:t>1</w:t>
      </w:r>
      <w:r w:rsidR="00FF5EEC">
        <w:rPr>
          <w:rFonts w:ascii="仿宋_GB2312" w:eastAsia="仿宋_GB2312"/>
          <w:sz w:val="32"/>
          <w:szCs w:val="32"/>
        </w:rPr>
        <w:t>4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。</w:t>
      </w:r>
    </w:p>
    <w:p w14:paraId="764D7E88" w14:textId="18A1B763" w:rsidR="00CB799A" w:rsidRDefault="007831C2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互联网专线用户占比为</w:t>
      </w:r>
      <w:r>
        <w:rPr>
          <w:rFonts w:ascii="仿宋_GB2312" w:eastAsia="仿宋_GB2312" w:hint="eastAsia"/>
          <w:spacing w:val="0"/>
          <w:sz w:val="32"/>
          <w:szCs w:val="32"/>
        </w:rPr>
        <w:t>0.</w:t>
      </w:r>
      <w:r w:rsidR="00AC52BC"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%，</w:t>
      </w:r>
      <w:r w:rsidRPr="005F1077">
        <w:rPr>
          <w:rFonts w:ascii="仿宋_GB2312" w:eastAsia="仿宋_GB2312" w:hint="eastAsia"/>
          <w:spacing w:val="0"/>
          <w:sz w:val="32"/>
          <w:szCs w:val="32"/>
        </w:rPr>
        <w:t>居全国第2</w:t>
      </w:r>
      <w:r w:rsidR="00976617" w:rsidRPr="005F1077">
        <w:rPr>
          <w:rFonts w:ascii="仿宋_GB2312" w:eastAsia="仿宋_GB2312"/>
          <w:spacing w:val="0"/>
          <w:sz w:val="32"/>
          <w:szCs w:val="32"/>
        </w:rPr>
        <w:t>4</w:t>
      </w:r>
      <w:r w:rsidRPr="005F1077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，比全国平均水平低0.</w:t>
      </w:r>
      <w:r w:rsidR="00976617"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）。</w:t>
      </w:r>
      <w:r w:rsidRPr="006841A1">
        <w:rPr>
          <w:rFonts w:ascii="仿宋_GB2312" w:eastAsia="仿宋_GB2312" w:hint="eastAsia"/>
          <w:sz w:val="32"/>
          <w:szCs w:val="32"/>
        </w:rPr>
        <w:t>其中：省移动、联通、电信</w:t>
      </w:r>
      <w:r w:rsidRPr="006841A1">
        <w:rPr>
          <w:rFonts w:ascii="仿宋_GB2312" w:eastAsia="仿宋_GB2312" w:hint="eastAsia"/>
          <w:sz w:val="32"/>
          <w:szCs w:val="32"/>
        </w:rPr>
        <w:lastRenderedPageBreak/>
        <w:t>公司互联网专线用户占比分别为0.</w:t>
      </w:r>
      <w:r w:rsidR="00AC52BC">
        <w:rPr>
          <w:rFonts w:ascii="仿宋_GB2312" w:eastAsia="仿宋_GB2312"/>
          <w:sz w:val="32"/>
          <w:szCs w:val="32"/>
        </w:rPr>
        <w:t>5</w:t>
      </w:r>
      <w:r w:rsidRPr="006841A1">
        <w:rPr>
          <w:rFonts w:ascii="仿宋_GB2312" w:eastAsia="仿宋_GB2312" w:hint="eastAsia"/>
          <w:sz w:val="32"/>
          <w:szCs w:val="32"/>
        </w:rPr>
        <w:t>%、0.4%、0.5%</w:t>
      </w:r>
      <w:r w:rsidRPr="006841A1">
        <w:rPr>
          <w:rFonts w:ascii="仿宋_GB2312" w:eastAsia="仿宋_GB2312"/>
          <w:sz w:val="32"/>
          <w:szCs w:val="32"/>
        </w:rPr>
        <w:t>。</w:t>
      </w:r>
    </w:p>
    <w:p w14:paraId="15FC2CC8" w14:textId="77777777" w:rsidR="00CB799A" w:rsidRDefault="007831C2">
      <w:pPr>
        <w:spacing w:line="700" w:lineRule="exact"/>
        <w:ind w:firstLineChars="196" w:firstLine="390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表1. 互联网宽带接入用户发展情况详表</w:t>
      </w:r>
    </w:p>
    <w:tbl>
      <w:tblPr>
        <w:tblW w:w="87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740"/>
        <w:gridCol w:w="1840"/>
        <w:gridCol w:w="1780"/>
      </w:tblGrid>
      <w:tr w:rsidR="00CB799A" w14:paraId="707B38F8" w14:textId="77777777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B46D" w14:textId="77777777" w:rsidR="00CB799A" w:rsidRDefault="007831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分类方式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5CD1" w14:textId="77777777" w:rsidR="00CB799A" w:rsidRDefault="007831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类 别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7FA4" w14:textId="77777777" w:rsidR="00CB799A" w:rsidRDefault="007831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用户数（万户）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7585" w14:textId="77777777" w:rsidR="00CB799A" w:rsidRDefault="007831C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占比（%）</w:t>
            </w:r>
          </w:p>
        </w:tc>
      </w:tr>
      <w:tr w:rsidR="000960DA" w14:paraId="5ABDFB64" w14:textId="77777777" w:rsidTr="00792698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7123" w14:textId="0C5226A5" w:rsid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按接入类型划分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2D0B" w14:textId="77777777" w:rsid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互联网专线用户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FD53" w14:textId="6D042920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17.5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3C95" w14:textId="5451BDBA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0.5 </w:t>
            </w:r>
          </w:p>
        </w:tc>
      </w:tr>
      <w:tr w:rsidR="000960DA" w14:paraId="20F576F9" w14:textId="77777777" w:rsidTr="00792698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E4F" w14:textId="77777777" w:rsidR="000960DA" w:rsidRDefault="000960DA" w:rsidP="000960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C484" w14:textId="77777777" w:rsid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FTTH/O用户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D14B" w14:textId="162DAFA3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3635.8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262E" w14:textId="2EE2C592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96.6 </w:t>
            </w:r>
          </w:p>
        </w:tc>
      </w:tr>
      <w:tr w:rsidR="000960DA" w14:paraId="15B15A7D" w14:textId="77777777" w:rsidTr="00792698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F425" w14:textId="77777777" w:rsid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按用户类型划分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E013" w14:textId="77777777" w:rsid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家庭宽带接入用户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E7F6" w14:textId="51D7EB96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3334.3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7E8A" w14:textId="369E47D8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88.6 </w:t>
            </w:r>
          </w:p>
        </w:tc>
      </w:tr>
      <w:tr w:rsidR="000960DA" w14:paraId="27F954A4" w14:textId="77777777" w:rsidTr="00792698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25AE" w14:textId="77777777" w:rsidR="000960DA" w:rsidRDefault="000960DA" w:rsidP="000960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6DDC" w14:textId="77777777" w:rsid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政企宽带接入用户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6F1B" w14:textId="643C59C0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429.7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4503" w14:textId="5428DA85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11.4 </w:t>
            </w:r>
          </w:p>
        </w:tc>
      </w:tr>
      <w:tr w:rsidR="000960DA" w14:paraId="346E49F1" w14:textId="77777777" w:rsidTr="00792698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D52C" w14:textId="77777777" w:rsid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按用户性质划分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B84D" w14:textId="77777777" w:rsid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城市宽带接入用户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281A" w14:textId="378B1860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2677.3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6E3F" w14:textId="32E02DCB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71.1 </w:t>
            </w:r>
          </w:p>
        </w:tc>
      </w:tr>
      <w:tr w:rsidR="000960DA" w14:paraId="60849EB1" w14:textId="77777777" w:rsidTr="00792698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8157" w14:textId="77777777" w:rsidR="000960DA" w:rsidRDefault="000960DA" w:rsidP="000960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9177" w14:textId="77777777" w:rsid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农村宽带接入用户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582D" w14:textId="6A5BC8EC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1086.7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76EF" w14:textId="25AD60D8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28.9 </w:t>
            </w:r>
          </w:p>
        </w:tc>
      </w:tr>
      <w:tr w:rsidR="000960DA" w14:paraId="3F6828E2" w14:textId="77777777" w:rsidTr="00792698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CD68" w14:textId="77777777" w:rsid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按签约速率划分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F834" w14:textId="77777777" w:rsid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20-100M宽带用户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D289" w14:textId="649FEE56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24.7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9DF9" w14:textId="6F23973E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0.7 </w:t>
            </w:r>
          </w:p>
        </w:tc>
      </w:tr>
      <w:tr w:rsidR="000960DA" w14:paraId="70A3CE3D" w14:textId="77777777" w:rsidTr="00792698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2E43" w14:textId="77777777" w:rsidR="000960DA" w:rsidRDefault="000960DA" w:rsidP="000960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70BE" w14:textId="77777777" w:rsid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100-500M宽带用户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0FE7" w14:textId="710F4051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2705.9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D387" w14:textId="7639033B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71.9 </w:t>
            </w:r>
          </w:p>
        </w:tc>
      </w:tr>
      <w:tr w:rsidR="000960DA" w14:paraId="45B13583" w14:textId="77777777" w:rsidTr="00792698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DF16" w14:textId="77777777" w:rsidR="000960DA" w:rsidRDefault="000960DA" w:rsidP="000960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429B" w14:textId="77777777" w:rsid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500-1000M宽带用户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1891" w14:textId="52F96300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476.5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2780" w14:textId="7A521E7C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12.7 </w:t>
            </w:r>
          </w:p>
        </w:tc>
      </w:tr>
      <w:tr w:rsidR="000960DA" w14:paraId="33D3F4D6" w14:textId="77777777" w:rsidTr="00792698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BE87" w14:textId="77777777" w:rsidR="000960DA" w:rsidRDefault="000960DA" w:rsidP="000960D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1603" w14:textId="77777777" w:rsid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1000M以上宽带用户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4A2D" w14:textId="34276296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540.4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9F6D" w14:textId="5571554E" w:rsidR="000960DA" w:rsidRPr="000960DA" w:rsidRDefault="000960DA" w:rsidP="000960DA"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 w:rsidRPr="000960DA">
              <w:rPr>
                <w:rFonts w:ascii="仿宋_GB2312" w:eastAsia="仿宋_GB2312"/>
                <w:sz w:val="24"/>
              </w:rPr>
              <w:t xml:space="preserve">14.4 </w:t>
            </w:r>
          </w:p>
        </w:tc>
      </w:tr>
    </w:tbl>
    <w:p w14:paraId="65648038" w14:textId="77777777" w:rsidR="00CB799A" w:rsidRDefault="00CB799A"/>
    <w:p w14:paraId="5B97D350" w14:textId="77777777" w:rsidR="00CB799A" w:rsidRDefault="00CB799A"/>
    <w:p w14:paraId="6A927E46" w14:textId="77777777" w:rsidR="00CB799A" w:rsidRDefault="00CB799A"/>
    <w:p w14:paraId="110337F2" w14:textId="77777777" w:rsidR="00CB799A" w:rsidRDefault="00CB799A"/>
    <w:p w14:paraId="438603B3" w14:textId="53251D7A" w:rsidR="00CB799A" w:rsidRDefault="005F1077">
      <w:r>
        <w:rPr>
          <w:noProof/>
        </w:rPr>
        <w:lastRenderedPageBreak/>
        <w:drawing>
          <wp:inline distT="0" distB="0" distL="0" distR="0" wp14:anchorId="51E8BA12" wp14:editId="381D4821">
            <wp:extent cx="5544362" cy="314527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8535" cy="315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8BA21" w14:textId="198677E8" w:rsidR="00CB799A" w:rsidRDefault="007831C2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3</w:t>
      </w:r>
      <w:r>
        <w:rPr>
          <w:rFonts w:ascii="仿宋_GB2312" w:eastAsia="仿宋_GB2312" w:hint="eastAsia"/>
          <w:b/>
          <w:szCs w:val="21"/>
        </w:rPr>
        <w:t xml:space="preserve">. </w:t>
      </w:r>
      <w:r w:rsidR="00D16B3A">
        <w:rPr>
          <w:rFonts w:ascii="仿宋_GB2312" w:eastAsia="仿宋_GB2312"/>
          <w:b/>
          <w:szCs w:val="21"/>
        </w:rPr>
        <w:t>2021年7月-2022年7月</w:t>
      </w:r>
      <w:r>
        <w:rPr>
          <w:rFonts w:ascii="仿宋_GB2312" w:eastAsia="仿宋_GB2312" w:hint="eastAsia"/>
          <w:b/>
          <w:szCs w:val="21"/>
        </w:rPr>
        <w:t>各月光纤接入用户占比情况</w:t>
      </w:r>
    </w:p>
    <w:p w14:paraId="56B2C497" w14:textId="28F6AF36" w:rsidR="005F1077" w:rsidRDefault="005F1077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14:paraId="1AAC6B6F" w14:textId="77777777" w:rsidR="005F1077" w:rsidRDefault="005F1077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14:paraId="0C193E23" w14:textId="4E8D41A7" w:rsidR="00CB799A" w:rsidRDefault="005F1077">
      <w:pPr>
        <w:ind w:left="142" w:rightChars="257" w:right="509" w:hanging="142"/>
        <w:jc w:val="center"/>
      </w:pPr>
      <w:r>
        <w:rPr>
          <w:noProof/>
        </w:rPr>
        <w:drawing>
          <wp:inline distT="0" distB="0" distL="0" distR="0" wp14:anchorId="0EA56F9D" wp14:editId="4C1B32F6">
            <wp:extent cx="5544093" cy="39624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2313" cy="397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17665" w14:textId="6F566174" w:rsidR="00CB799A" w:rsidRDefault="007831C2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 w:hint="eastAsia"/>
          <w:b/>
          <w:szCs w:val="21"/>
        </w:rPr>
        <w:t xml:space="preserve">. </w:t>
      </w:r>
      <w:r w:rsidR="00D16B3A">
        <w:rPr>
          <w:rFonts w:ascii="仿宋_GB2312" w:eastAsia="仿宋_GB2312"/>
          <w:b/>
          <w:szCs w:val="21"/>
        </w:rPr>
        <w:t>2021年7月-2022年7月</w:t>
      </w:r>
      <w:r>
        <w:rPr>
          <w:rFonts w:ascii="仿宋_GB2312" w:eastAsia="仿宋_GB2312" w:hint="eastAsia"/>
          <w:b/>
          <w:szCs w:val="21"/>
        </w:rPr>
        <w:t>各月1000M以上宽带接入用户占比情况</w:t>
      </w:r>
    </w:p>
    <w:p w14:paraId="7ED7C493" w14:textId="77777777" w:rsidR="00CB799A" w:rsidRDefault="00CB799A">
      <w:pPr>
        <w:ind w:left="142" w:rightChars="257" w:right="509" w:hanging="142"/>
        <w:jc w:val="center"/>
      </w:pPr>
    </w:p>
    <w:p w14:paraId="468657C4" w14:textId="4C80E490" w:rsidR="00CB799A" w:rsidRDefault="002B4281">
      <w:pPr>
        <w:ind w:left="142" w:rightChars="257" w:right="509" w:hanging="142"/>
        <w:jc w:val="center"/>
      </w:pPr>
      <w:r>
        <w:rPr>
          <w:noProof/>
        </w:rPr>
        <w:drawing>
          <wp:inline distT="0" distB="0" distL="0" distR="0" wp14:anchorId="41FAFB30" wp14:editId="111A9115">
            <wp:extent cx="5544768" cy="3158247"/>
            <wp:effectExtent l="0" t="0" r="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6253" cy="316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1D4B8" w14:textId="03993890" w:rsidR="00CB799A" w:rsidRDefault="007831C2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5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D16B3A">
        <w:rPr>
          <w:rFonts w:ascii="仿宋_GB2312" w:eastAsia="仿宋_GB2312"/>
          <w:b/>
          <w:szCs w:val="21"/>
        </w:rPr>
        <w:t>2021年7月-2022年7月</w:t>
      </w:r>
      <w:r>
        <w:rPr>
          <w:rFonts w:ascii="仿宋_GB2312" w:eastAsia="仿宋_GB2312" w:hint="eastAsia"/>
          <w:b/>
          <w:szCs w:val="21"/>
        </w:rPr>
        <w:t>各月互联网专线用户占比情况</w:t>
      </w:r>
    </w:p>
    <w:p w14:paraId="34AA5A81" w14:textId="131F0E42" w:rsidR="00CB799A" w:rsidRDefault="007831C2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ICT</w:t>
      </w:r>
      <w:r>
        <w:rPr>
          <w:rFonts w:ascii="仿宋_GB2312" w:eastAsia="仿宋_GB2312"/>
          <w:b/>
          <w:sz w:val="32"/>
          <w:szCs w:val="32"/>
        </w:rPr>
        <w:t>及</w:t>
      </w:r>
      <w:r>
        <w:rPr>
          <w:rFonts w:ascii="仿宋_GB2312" w:eastAsia="仿宋_GB2312" w:hint="eastAsia"/>
          <w:b/>
          <w:sz w:val="32"/>
          <w:szCs w:val="32"/>
        </w:rPr>
        <w:t>融合业务用户。</w:t>
      </w:r>
      <w:r w:rsidR="00863B55">
        <w:rPr>
          <w:rFonts w:ascii="仿宋_GB2312" w:eastAsia="仿宋_GB2312"/>
          <w:kern w:val="32"/>
          <w:sz w:val="32"/>
          <w:szCs w:val="32"/>
        </w:rPr>
        <w:t>1-7月份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物联网终端用户</w:t>
      </w:r>
      <w:r>
        <w:rPr>
          <w:rFonts w:ascii="仿宋_GB2312" w:eastAsia="仿宋_GB2312" w:hint="eastAsia"/>
          <w:spacing w:val="0"/>
          <w:sz w:val="32"/>
          <w:szCs w:val="32"/>
        </w:rPr>
        <w:t>新增</w:t>
      </w:r>
      <w:r w:rsidR="003A03CA" w:rsidRPr="003A03CA">
        <w:rPr>
          <w:rFonts w:ascii="仿宋_GB2312" w:eastAsia="仿宋_GB2312"/>
          <w:spacing w:val="0"/>
          <w:sz w:val="32"/>
          <w:szCs w:val="32"/>
        </w:rPr>
        <w:t>876.2</w:t>
      </w:r>
      <w:r>
        <w:rPr>
          <w:rFonts w:ascii="仿宋_GB2312" w:eastAsia="仿宋_GB2312" w:hint="eastAsia"/>
          <w:spacing w:val="0"/>
          <w:sz w:val="32"/>
          <w:szCs w:val="32"/>
        </w:rPr>
        <w:t>万户，</w:t>
      </w:r>
      <w:r w:rsidRPr="00817295">
        <w:rPr>
          <w:rFonts w:ascii="仿宋_GB2312" w:eastAsia="仿宋_GB2312" w:hint="eastAsia"/>
          <w:spacing w:val="0"/>
          <w:sz w:val="32"/>
          <w:szCs w:val="32"/>
        </w:rPr>
        <w:t>新增数居全国第</w:t>
      </w:r>
      <w:r w:rsidRPr="00817295">
        <w:rPr>
          <w:rFonts w:ascii="仿宋_GB2312" w:eastAsia="仿宋_GB2312"/>
          <w:spacing w:val="0"/>
          <w:sz w:val="32"/>
          <w:szCs w:val="32"/>
        </w:rPr>
        <w:t>1</w:t>
      </w:r>
      <w:r w:rsidR="00817295" w:rsidRPr="00817295">
        <w:rPr>
          <w:rFonts w:ascii="仿宋_GB2312" w:eastAsia="仿宋_GB2312"/>
          <w:spacing w:val="0"/>
          <w:sz w:val="32"/>
          <w:szCs w:val="32"/>
        </w:rPr>
        <w:t>3</w:t>
      </w:r>
      <w:r w:rsidRPr="00817295">
        <w:rPr>
          <w:rFonts w:ascii="仿宋_GB2312" w:eastAsia="仿宋_GB2312" w:hint="eastAsia"/>
          <w:spacing w:val="0"/>
          <w:sz w:val="32"/>
          <w:szCs w:val="32"/>
        </w:rPr>
        <w:t>位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，总数达到</w:t>
      </w:r>
      <w:r w:rsidR="003A03CA">
        <w:rPr>
          <w:rFonts w:ascii="仿宋_GB2312" w:eastAsia="仿宋_GB2312"/>
          <w:spacing w:val="0"/>
          <w:sz w:val="32"/>
          <w:szCs w:val="32"/>
        </w:rPr>
        <w:t>8246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万户，居全</w:t>
      </w:r>
      <w:r w:rsidRPr="00817295">
        <w:rPr>
          <w:rFonts w:ascii="仿宋_GB2312" w:eastAsia="仿宋_GB2312" w:hint="eastAsia"/>
          <w:spacing w:val="0"/>
          <w:sz w:val="32"/>
          <w:szCs w:val="32"/>
        </w:rPr>
        <w:t>国第7位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，</w:t>
      </w:r>
      <w:r w:rsidRPr="000B58D9">
        <w:rPr>
          <w:rFonts w:ascii="仿宋_GB2312" w:eastAsia="仿宋_GB2312"/>
          <w:kern w:val="32"/>
          <w:sz w:val="32"/>
          <w:szCs w:val="32"/>
        </w:rPr>
        <w:t>同比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增长</w:t>
      </w:r>
      <w:r w:rsidRPr="000B58D9">
        <w:rPr>
          <w:rFonts w:ascii="仿宋_GB2312" w:eastAsia="仿宋_GB2312"/>
          <w:kern w:val="32"/>
          <w:sz w:val="32"/>
          <w:szCs w:val="32"/>
        </w:rPr>
        <w:t>1</w:t>
      </w:r>
      <w:r w:rsidR="003A03CA">
        <w:rPr>
          <w:rFonts w:ascii="仿宋_GB2312" w:eastAsia="仿宋_GB2312"/>
          <w:kern w:val="32"/>
          <w:sz w:val="32"/>
          <w:szCs w:val="32"/>
        </w:rPr>
        <w:t>4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%。其中：NB-</w:t>
      </w:r>
      <w:proofErr w:type="spellStart"/>
      <w:r w:rsidRPr="000B58D9">
        <w:rPr>
          <w:rFonts w:ascii="仿宋_GB2312" w:eastAsia="仿宋_GB2312" w:hint="eastAsia"/>
          <w:kern w:val="32"/>
          <w:sz w:val="32"/>
          <w:szCs w:val="32"/>
        </w:rPr>
        <w:t>IoT</w:t>
      </w:r>
      <w:proofErr w:type="spellEnd"/>
      <w:r w:rsidRPr="000B58D9">
        <w:rPr>
          <w:rFonts w:ascii="仿宋_GB2312" w:eastAsia="仿宋_GB2312" w:hint="eastAsia"/>
          <w:kern w:val="32"/>
          <w:sz w:val="32"/>
          <w:szCs w:val="32"/>
        </w:rPr>
        <w:t>联网终端数达到</w:t>
      </w:r>
      <w:r w:rsidR="002A716B" w:rsidRPr="002A716B">
        <w:rPr>
          <w:rFonts w:ascii="仿宋_GB2312" w:eastAsia="仿宋_GB2312"/>
          <w:kern w:val="32"/>
          <w:sz w:val="32"/>
          <w:szCs w:val="32"/>
        </w:rPr>
        <w:t>964.6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万户；车联网终端用户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公共服务终端用户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零售服务终端用户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智慧家居终端用户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智慧农业终端用户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智能工业终端用户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智能医疗终端用户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智慧物流终端用户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其他物联网终端用户分别达到</w:t>
      </w:r>
      <w:r w:rsidR="002A716B" w:rsidRPr="002A716B">
        <w:rPr>
          <w:rFonts w:ascii="仿宋_GB2312" w:eastAsia="仿宋_GB2312"/>
          <w:kern w:val="32"/>
          <w:sz w:val="32"/>
          <w:szCs w:val="32"/>
        </w:rPr>
        <w:t>2082.4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2A716B">
        <w:rPr>
          <w:rFonts w:ascii="仿宋_GB2312" w:eastAsia="仿宋_GB2312"/>
          <w:kern w:val="32"/>
          <w:sz w:val="32"/>
          <w:szCs w:val="32"/>
        </w:rPr>
        <w:t>2567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2A716B" w:rsidRPr="002A716B">
        <w:rPr>
          <w:rFonts w:ascii="仿宋_GB2312" w:eastAsia="仿宋_GB2312"/>
          <w:kern w:val="32"/>
          <w:sz w:val="32"/>
          <w:szCs w:val="32"/>
        </w:rPr>
        <w:t>2160.9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2A716B" w:rsidRPr="002A716B">
        <w:rPr>
          <w:rFonts w:ascii="仿宋_GB2312" w:eastAsia="仿宋_GB2312"/>
          <w:kern w:val="32"/>
          <w:sz w:val="32"/>
          <w:szCs w:val="32"/>
        </w:rPr>
        <w:t>202.6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2A716B" w:rsidRPr="002A716B">
        <w:rPr>
          <w:rFonts w:ascii="仿宋_GB2312" w:eastAsia="仿宋_GB2312"/>
          <w:kern w:val="32"/>
          <w:sz w:val="32"/>
          <w:szCs w:val="32"/>
        </w:rPr>
        <w:t>24.9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2A716B" w:rsidRPr="002A716B">
        <w:rPr>
          <w:rFonts w:ascii="仿宋_GB2312" w:eastAsia="仿宋_GB2312"/>
          <w:kern w:val="32"/>
          <w:sz w:val="32"/>
          <w:szCs w:val="32"/>
        </w:rPr>
        <w:t>226.8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2A716B" w:rsidRPr="002A716B">
        <w:rPr>
          <w:rFonts w:ascii="仿宋_GB2312" w:eastAsia="仿宋_GB2312"/>
          <w:kern w:val="32"/>
          <w:sz w:val="32"/>
          <w:szCs w:val="32"/>
        </w:rPr>
        <w:t>24.2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2A716B" w:rsidRPr="002A716B">
        <w:rPr>
          <w:rFonts w:ascii="仿宋_GB2312" w:eastAsia="仿宋_GB2312"/>
          <w:kern w:val="32"/>
          <w:sz w:val="32"/>
          <w:szCs w:val="32"/>
        </w:rPr>
        <w:t>25.1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2A716B" w:rsidRPr="002A716B">
        <w:rPr>
          <w:rFonts w:ascii="仿宋_GB2312" w:eastAsia="仿宋_GB2312"/>
          <w:kern w:val="32"/>
          <w:sz w:val="32"/>
          <w:szCs w:val="32"/>
        </w:rPr>
        <w:t>932.1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万户。</w:t>
      </w:r>
      <w:r w:rsidRPr="000B58D9">
        <w:rPr>
          <w:rFonts w:ascii="仿宋_GB2312" w:eastAsia="仿宋_GB2312" w:hint="eastAsia"/>
          <w:b/>
          <w:bCs/>
          <w:kern w:val="32"/>
          <w:sz w:val="32"/>
          <w:szCs w:val="32"/>
        </w:rPr>
        <w:t>IPTV（网络电视）用户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新增</w:t>
      </w:r>
      <w:r w:rsidR="002A716B" w:rsidRPr="002A716B">
        <w:rPr>
          <w:rFonts w:ascii="仿宋_GB2312" w:eastAsia="仿宋_GB2312"/>
          <w:spacing w:val="0"/>
          <w:sz w:val="32"/>
          <w:szCs w:val="32"/>
        </w:rPr>
        <w:t>59.7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</w:t>
      </w:r>
      <w:r w:rsidRPr="00582BCA">
        <w:rPr>
          <w:rFonts w:ascii="仿宋_GB2312" w:eastAsia="仿宋_GB2312" w:hint="eastAsia"/>
          <w:spacing w:val="0"/>
          <w:sz w:val="32"/>
          <w:szCs w:val="32"/>
        </w:rPr>
        <w:t>新增数居全国第</w:t>
      </w:r>
      <w:r w:rsidRPr="00582BCA">
        <w:rPr>
          <w:rFonts w:ascii="仿宋_GB2312" w:eastAsia="仿宋_GB2312"/>
          <w:spacing w:val="0"/>
          <w:sz w:val="32"/>
          <w:szCs w:val="32"/>
        </w:rPr>
        <w:t>1</w:t>
      </w:r>
      <w:r w:rsidR="00582BCA" w:rsidRPr="00582BCA">
        <w:rPr>
          <w:rFonts w:ascii="仿宋_GB2312" w:eastAsia="仿宋_GB2312"/>
          <w:spacing w:val="0"/>
          <w:sz w:val="32"/>
          <w:szCs w:val="32"/>
        </w:rPr>
        <w:t>4</w:t>
      </w:r>
      <w:r w:rsidRPr="00582BCA"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2A716B" w:rsidRPr="00582BCA">
        <w:rPr>
          <w:rFonts w:ascii="仿宋_GB2312" w:eastAsia="仿宋_GB2312"/>
          <w:spacing w:val="0"/>
          <w:sz w:val="32"/>
          <w:szCs w:val="32"/>
        </w:rPr>
        <w:t>1983.1</w:t>
      </w:r>
      <w:r w:rsidRPr="00582BCA">
        <w:rPr>
          <w:rFonts w:ascii="仿宋_GB2312" w:eastAsia="仿宋_GB2312" w:hint="eastAsia"/>
          <w:spacing w:val="0"/>
          <w:sz w:val="32"/>
          <w:szCs w:val="32"/>
        </w:rPr>
        <w:t>万户，居全国第5位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，</w:t>
      </w:r>
      <w:r w:rsidRPr="000B58D9">
        <w:rPr>
          <w:rFonts w:ascii="仿宋_GB2312" w:eastAsia="仿宋_GB2312"/>
          <w:kern w:val="32"/>
          <w:sz w:val="32"/>
          <w:szCs w:val="32"/>
        </w:rPr>
        <w:t>同比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增长</w:t>
      </w:r>
      <w:r w:rsidR="0054260D" w:rsidRPr="000B58D9">
        <w:rPr>
          <w:rFonts w:ascii="仿宋_GB2312" w:eastAsia="仿宋_GB2312"/>
          <w:kern w:val="32"/>
          <w:sz w:val="32"/>
          <w:szCs w:val="32"/>
        </w:rPr>
        <w:t>3.</w:t>
      </w:r>
      <w:r w:rsidR="002A716B">
        <w:rPr>
          <w:rFonts w:ascii="仿宋_GB2312" w:eastAsia="仿宋_GB2312"/>
          <w:kern w:val="32"/>
          <w:sz w:val="32"/>
          <w:szCs w:val="32"/>
        </w:rPr>
        <w:t>8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%。河南移动、联通、电信公司IPTV（网络电视）用户分别为</w:t>
      </w:r>
      <w:r w:rsidR="002A716B" w:rsidRPr="002A716B">
        <w:rPr>
          <w:rFonts w:ascii="仿宋_GB2312" w:eastAsia="仿宋_GB2312"/>
          <w:kern w:val="32"/>
          <w:sz w:val="32"/>
          <w:szCs w:val="32"/>
        </w:rPr>
        <w:t>1143.7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="002A716B" w:rsidRPr="002A716B">
        <w:rPr>
          <w:rFonts w:ascii="仿宋_GB2312" w:eastAsia="仿宋_GB2312"/>
          <w:kern w:val="32"/>
          <w:sz w:val="32"/>
          <w:szCs w:val="32"/>
        </w:rPr>
        <w:t>633.6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="002A716B" w:rsidRPr="002A716B">
        <w:rPr>
          <w:rFonts w:ascii="仿宋_GB2312" w:eastAsia="仿宋_GB2312"/>
          <w:kern w:val="32"/>
          <w:sz w:val="32"/>
          <w:szCs w:val="32"/>
        </w:rPr>
        <w:t>205.8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万户。</w:t>
      </w:r>
    </w:p>
    <w:p w14:paraId="065EE188" w14:textId="77777777" w:rsidR="00CB799A" w:rsidRDefault="007831C2">
      <w:pPr>
        <w:spacing w:line="560" w:lineRule="exact"/>
        <w:ind w:firstLineChars="200" w:firstLine="618"/>
        <w:rPr>
          <w:rFonts w:eastAsia="楷体_GB2312"/>
          <w:b/>
          <w:bCs/>
          <w:sz w:val="32"/>
          <w:szCs w:val="32"/>
        </w:rPr>
      </w:pPr>
      <w:bookmarkStart w:id="1" w:name="_Toc98034179"/>
      <w:r>
        <w:rPr>
          <w:rFonts w:eastAsia="楷体_GB2312" w:hint="eastAsia"/>
          <w:b/>
          <w:bCs/>
          <w:sz w:val="32"/>
          <w:szCs w:val="32"/>
        </w:rPr>
        <w:lastRenderedPageBreak/>
        <w:t>四、互联网</w:t>
      </w:r>
      <w:r>
        <w:rPr>
          <w:rFonts w:eastAsia="楷体_GB2312"/>
          <w:b/>
          <w:bCs/>
          <w:sz w:val="32"/>
          <w:szCs w:val="32"/>
        </w:rPr>
        <w:t>业务使用情况</w:t>
      </w:r>
    </w:p>
    <w:p w14:paraId="00FEC9A5" w14:textId="6B9B1440" w:rsidR="00CB799A" w:rsidRDefault="00863B55">
      <w:pPr>
        <w:spacing w:line="360" w:lineRule="auto"/>
        <w:ind w:firstLineChars="200" w:firstLine="640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spacing w:val="0"/>
          <w:sz w:val="32"/>
          <w:szCs w:val="32"/>
        </w:rPr>
        <w:t>1-7月份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，全省</w:t>
      </w:r>
      <w:r w:rsidR="007831C2">
        <w:rPr>
          <w:rFonts w:ascii="仿宋_GB2312" w:eastAsia="仿宋_GB2312" w:hint="eastAsia"/>
          <w:b/>
          <w:bCs/>
          <w:spacing w:val="0"/>
          <w:sz w:val="32"/>
          <w:szCs w:val="32"/>
        </w:rPr>
        <w:t>移动互联网接入流量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为</w:t>
      </w:r>
      <w:r w:rsidR="00D809E6" w:rsidRPr="00D809E6">
        <w:rPr>
          <w:rFonts w:ascii="仿宋_GB2312" w:eastAsia="仿宋_GB2312"/>
          <w:spacing w:val="0"/>
          <w:sz w:val="32"/>
          <w:szCs w:val="32"/>
        </w:rPr>
        <w:t>92.6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亿G，居全国</w:t>
      </w:r>
      <w:r w:rsidR="007831C2" w:rsidRPr="00EE5180">
        <w:rPr>
          <w:rFonts w:ascii="仿宋_GB2312" w:eastAsia="仿宋_GB2312" w:hint="eastAsia"/>
          <w:spacing w:val="0"/>
          <w:sz w:val="32"/>
          <w:szCs w:val="32"/>
        </w:rPr>
        <w:t>第</w:t>
      </w:r>
      <w:r w:rsidR="006D025E" w:rsidRPr="00EE5180">
        <w:rPr>
          <w:rFonts w:ascii="仿宋_GB2312" w:eastAsia="仿宋_GB2312"/>
          <w:spacing w:val="0"/>
          <w:sz w:val="32"/>
          <w:szCs w:val="32"/>
        </w:rPr>
        <w:t>3</w:t>
      </w:r>
      <w:r w:rsidR="007831C2" w:rsidRPr="00EE5180">
        <w:rPr>
          <w:rFonts w:ascii="仿宋_GB2312" w:eastAsia="仿宋_GB2312" w:hint="eastAsia"/>
          <w:spacing w:val="0"/>
          <w:sz w:val="32"/>
          <w:szCs w:val="32"/>
        </w:rPr>
        <w:t>位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，同比增长</w:t>
      </w:r>
      <w:r w:rsidR="00D809E6">
        <w:rPr>
          <w:rFonts w:ascii="仿宋_GB2312" w:eastAsia="仿宋_GB2312"/>
          <w:spacing w:val="0"/>
          <w:sz w:val="32"/>
          <w:szCs w:val="32"/>
        </w:rPr>
        <w:t>18.4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%，比全国平均水平低</w:t>
      </w:r>
      <w:r w:rsidR="00D809E6">
        <w:rPr>
          <w:rFonts w:ascii="仿宋_GB2312" w:eastAsia="仿宋_GB2312"/>
          <w:spacing w:val="0"/>
          <w:sz w:val="32"/>
          <w:szCs w:val="32"/>
        </w:rPr>
        <w:t>0</w:t>
      </w:r>
      <w:r w:rsidR="006D025E" w:rsidRPr="00943BA0">
        <w:rPr>
          <w:rFonts w:ascii="仿宋_GB2312" w:eastAsia="仿宋_GB2312"/>
          <w:spacing w:val="0"/>
          <w:sz w:val="32"/>
          <w:szCs w:val="32"/>
        </w:rPr>
        <w:t>.</w:t>
      </w:r>
      <w:r w:rsidR="00D809E6">
        <w:rPr>
          <w:rFonts w:ascii="仿宋_GB2312" w:eastAsia="仿宋_GB2312"/>
          <w:spacing w:val="0"/>
          <w:sz w:val="32"/>
          <w:szCs w:val="32"/>
        </w:rPr>
        <w:t>7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7831C2">
        <w:rPr>
          <w:rFonts w:ascii="仿宋_GB2312" w:eastAsia="仿宋_GB2312" w:hint="eastAsia"/>
          <w:kern w:val="32"/>
          <w:sz w:val="32"/>
          <w:szCs w:val="32"/>
        </w:rPr>
        <w:t>。月户均流量为</w:t>
      </w:r>
      <w:r w:rsidR="006D025E">
        <w:rPr>
          <w:rFonts w:ascii="仿宋_GB2312" w:eastAsia="仿宋_GB2312" w:hint="eastAsia"/>
          <w:spacing w:val="0"/>
          <w:sz w:val="32"/>
          <w:szCs w:val="32"/>
        </w:rPr>
        <w:t>1</w:t>
      </w:r>
      <w:r w:rsidR="006D025E">
        <w:rPr>
          <w:rFonts w:ascii="仿宋_GB2312" w:eastAsia="仿宋_GB2312"/>
          <w:spacing w:val="0"/>
          <w:sz w:val="32"/>
          <w:szCs w:val="32"/>
        </w:rPr>
        <w:t>5.</w:t>
      </w:r>
      <w:r w:rsidR="00D809E6">
        <w:rPr>
          <w:rFonts w:ascii="仿宋_GB2312" w:eastAsia="仿宋_GB2312"/>
          <w:spacing w:val="0"/>
          <w:sz w:val="32"/>
          <w:szCs w:val="32"/>
        </w:rPr>
        <w:t>2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G，</w:t>
      </w:r>
      <w:r w:rsidR="006D025E" w:rsidRPr="006663C1">
        <w:rPr>
          <w:rFonts w:ascii="仿宋_GB2312" w:eastAsia="仿宋_GB2312" w:hint="eastAsia"/>
          <w:spacing w:val="0"/>
          <w:sz w:val="32"/>
          <w:szCs w:val="32"/>
        </w:rPr>
        <w:t>居全国第</w:t>
      </w:r>
      <w:r w:rsidR="006D025E" w:rsidRPr="006663C1">
        <w:rPr>
          <w:rFonts w:ascii="仿宋_GB2312" w:eastAsia="仿宋_GB2312"/>
          <w:spacing w:val="0"/>
          <w:sz w:val="32"/>
          <w:szCs w:val="32"/>
        </w:rPr>
        <w:t>1</w:t>
      </w:r>
      <w:r w:rsidR="00EE5180" w:rsidRPr="006663C1">
        <w:rPr>
          <w:rFonts w:ascii="仿宋_GB2312" w:eastAsia="仿宋_GB2312"/>
          <w:spacing w:val="0"/>
          <w:sz w:val="32"/>
          <w:szCs w:val="32"/>
        </w:rPr>
        <w:t>8</w:t>
      </w:r>
      <w:r w:rsidR="006D025E" w:rsidRPr="006663C1">
        <w:rPr>
          <w:rFonts w:ascii="仿宋_GB2312" w:eastAsia="仿宋_GB2312" w:hint="eastAsia"/>
          <w:spacing w:val="0"/>
          <w:sz w:val="32"/>
          <w:szCs w:val="32"/>
        </w:rPr>
        <w:t>位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，</w:t>
      </w:r>
      <w:r w:rsidR="002105F2">
        <w:rPr>
          <w:rFonts w:ascii="仿宋_GB2312" w:eastAsia="仿宋_GB2312" w:hint="eastAsia"/>
          <w:spacing w:val="0"/>
          <w:sz w:val="32"/>
          <w:szCs w:val="32"/>
        </w:rPr>
        <w:t>比全国平均水平低0</w:t>
      </w:r>
      <w:r w:rsidR="002105F2">
        <w:rPr>
          <w:rFonts w:ascii="仿宋_GB2312" w:eastAsia="仿宋_GB2312"/>
          <w:spacing w:val="0"/>
          <w:sz w:val="32"/>
          <w:szCs w:val="32"/>
        </w:rPr>
        <w:t>.</w:t>
      </w:r>
      <w:r w:rsidR="00D809E6">
        <w:rPr>
          <w:rFonts w:ascii="仿宋_GB2312" w:eastAsia="仿宋_GB2312"/>
          <w:spacing w:val="0"/>
          <w:sz w:val="32"/>
          <w:szCs w:val="32"/>
        </w:rPr>
        <w:t>1</w:t>
      </w:r>
      <w:r w:rsidR="002105F2">
        <w:rPr>
          <w:rFonts w:ascii="仿宋_GB2312" w:eastAsia="仿宋_GB2312"/>
          <w:spacing w:val="0"/>
          <w:sz w:val="32"/>
          <w:szCs w:val="32"/>
        </w:rPr>
        <w:t>G</w:t>
      </w:r>
      <w:r w:rsidR="007831C2">
        <w:rPr>
          <w:rFonts w:ascii="仿宋_GB2312" w:eastAsia="仿宋_GB2312" w:hint="eastAsia"/>
          <w:sz w:val="32"/>
          <w:szCs w:val="32"/>
        </w:rPr>
        <w:t>（详见图</w:t>
      </w:r>
      <w:r w:rsidR="007831C2">
        <w:rPr>
          <w:rFonts w:ascii="仿宋_GB2312" w:eastAsia="仿宋_GB2312"/>
          <w:sz w:val="32"/>
          <w:szCs w:val="32"/>
        </w:rPr>
        <w:t>6</w:t>
      </w:r>
      <w:r w:rsidR="007831C2">
        <w:rPr>
          <w:rFonts w:ascii="仿宋_GB2312" w:eastAsia="仿宋_GB2312" w:hint="eastAsia"/>
          <w:sz w:val="32"/>
          <w:szCs w:val="32"/>
        </w:rPr>
        <w:t>）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，月户均流量增速为</w:t>
      </w:r>
      <w:r w:rsidR="00D809E6">
        <w:rPr>
          <w:rFonts w:ascii="仿宋_GB2312" w:eastAsia="仿宋_GB2312"/>
          <w:spacing w:val="0"/>
          <w:sz w:val="32"/>
          <w:szCs w:val="32"/>
        </w:rPr>
        <w:t>11.8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%，比全国平均水平</w:t>
      </w:r>
      <w:r w:rsidR="00D809E6">
        <w:rPr>
          <w:rFonts w:ascii="仿宋_GB2312" w:eastAsia="仿宋_GB2312" w:hint="eastAsia"/>
          <w:spacing w:val="0"/>
          <w:sz w:val="32"/>
          <w:szCs w:val="32"/>
        </w:rPr>
        <w:t>高</w:t>
      </w:r>
      <w:r w:rsidR="00D809E6">
        <w:rPr>
          <w:rFonts w:ascii="仿宋_GB2312" w:eastAsia="仿宋_GB2312"/>
          <w:spacing w:val="0"/>
          <w:sz w:val="32"/>
          <w:szCs w:val="32"/>
        </w:rPr>
        <w:t>3</w:t>
      </w:r>
      <w:r w:rsidR="006D025E" w:rsidRPr="00943BA0">
        <w:rPr>
          <w:rFonts w:ascii="仿宋_GB2312" w:eastAsia="仿宋_GB2312"/>
          <w:spacing w:val="0"/>
          <w:sz w:val="32"/>
          <w:szCs w:val="32"/>
        </w:rPr>
        <w:t>.</w:t>
      </w:r>
      <w:r w:rsidR="00D809E6">
        <w:rPr>
          <w:rFonts w:ascii="仿宋_GB2312" w:eastAsia="仿宋_GB2312"/>
          <w:spacing w:val="0"/>
          <w:sz w:val="32"/>
          <w:szCs w:val="32"/>
        </w:rPr>
        <w:t>3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个百分点。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河南移动、联通、电信公司移动互联网接入流量分别为</w:t>
      </w:r>
      <w:r w:rsidR="00C85D32" w:rsidRPr="00C85D32">
        <w:rPr>
          <w:rFonts w:ascii="仿宋_GB2312" w:eastAsia="仿宋_GB2312"/>
          <w:spacing w:val="0"/>
          <w:sz w:val="32"/>
          <w:szCs w:val="32"/>
        </w:rPr>
        <w:t>52.5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亿G、</w:t>
      </w:r>
      <w:r w:rsidR="00C85D32" w:rsidRPr="00C85D32">
        <w:rPr>
          <w:rFonts w:ascii="仿宋_GB2312" w:eastAsia="仿宋_GB2312"/>
          <w:spacing w:val="0"/>
          <w:sz w:val="32"/>
          <w:szCs w:val="32"/>
        </w:rPr>
        <w:t>26.6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亿G、</w:t>
      </w:r>
      <w:r w:rsidR="00C85D32" w:rsidRPr="00C85D32">
        <w:rPr>
          <w:rFonts w:ascii="仿宋_GB2312" w:eastAsia="仿宋_GB2312"/>
          <w:spacing w:val="0"/>
          <w:sz w:val="32"/>
          <w:szCs w:val="32"/>
        </w:rPr>
        <w:t>13.5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亿G，同比增长</w:t>
      </w:r>
      <w:r w:rsidR="00C85D32">
        <w:rPr>
          <w:rFonts w:ascii="仿宋_GB2312" w:eastAsia="仿宋_GB2312"/>
          <w:spacing w:val="0"/>
          <w:sz w:val="32"/>
          <w:szCs w:val="32"/>
        </w:rPr>
        <w:t>11.9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%、</w:t>
      </w:r>
      <w:r w:rsidR="00C85D32">
        <w:rPr>
          <w:rFonts w:ascii="仿宋_GB2312" w:eastAsia="仿宋_GB2312"/>
          <w:spacing w:val="0"/>
          <w:sz w:val="32"/>
          <w:szCs w:val="32"/>
        </w:rPr>
        <w:t>7.9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%、</w:t>
      </w:r>
      <w:r w:rsidR="00C85D32">
        <w:rPr>
          <w:rFonts w:ascii="仿宋_GB2312" w:eastAsia="仿宋_GB2312"/>
          <w:spacing w:val="0"/>
          <w:sz w:val="32"/>
          <w:szCs w:val="32"/>
        </w:rPr>
        <w:t>56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%。河南移动、联通、电信公司月户均流量分别为</w:t>
      </w:r>
      <w:r w:rsidR="00C85D32">
        <w:rPr>
          <w:rFonts w:ascii="仿宋_GB2312" w:eastAsia="仿宋_GB2312"/>
          <w:spacing w:val="0"/>
          <w:sz w:val="32"/>
          <w:szCs w:val="32"/>
        </w:rPr>
        <w:t>14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G、</w:t>
      </w:r>
      <w:r w:rsidR="007831C2" w:rsidRPr="002F00FE">
        <w:rPr>
          <w:rFonts w:ascii="仿宋_GB2312" w:eastAsia="仿宋_GB2312"/>
          <w:spacing w:val="0"/>
          <w:sz w:val="32"/>
          <w:szCs w:val="32"/>
        </w:rPr>
        <w:t>15.</w:t>
      </w:r>
      <w:r w:rsidR="00606DF9">
        <w:rPr>
          <w:rFonts w:ascii="仿宋_GB2312" w:eastAsia="仿宋_GB2312"/>
          <w:spacing w:val="0"/>
          <w:sz w:val="32"/>
          <w:szCs w:val="32"/>
        </w:rPr>
        <w:t>5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G、</w:t>
      </w:r>
      <w:r w:rsidR="00EE2883">
        <w:rPr>
          <w:rFonts w:ascii="仿宋_GB2312" w:eastAsia="仿宋_GB2312"/>
          <w:spacing w:val="0"/>
          <w:sz w:val="32"/>
          <w:szCs w:val="32"/>
        </w:rPr>
        <w:t>20</w:t>
      </w:r>
      <w:r w:rsidR="00606DF9" w:rsidRPr="002F00FE">
        <w:rPr>
          <w:rFonts w:ascii="仿宋_GB2312" w:eastAsia="仿宋_GB2312"/>
          <w:spacing w:val="0"/>
          <w:sz w:val="32"/>
          <w:szCs w:val="32"/>
        </w:rPr>
        <w:t>.</w:t>
      </w:r>
      <w:r w:rsidR="00606DF9">
        <w:rPr>
          <w:rFonts w:ascii="仿宋_GB2312" w:eastAsia="仿宋_GB2312"/>
          <w:spacing w:val="0"/>
          <w:sz w:val="32"/>
          <w:szCs w:val="32"/>
        </w:rPr>
        <w:t>5</w:t>
      </w:r>
      <w:r w:rsidR="007831C2" w:rsidRPr="002F00FE">
        <w:rPr>
          <w:rFonts w:ascii="仿宋_GB2312" w:eastAsia="仿宋_GB2312" w:hint="eastAsia"/>
          <w:spacing w:val="0"/>
          <w:sz w:val="32"/>
          <w:szCs w:val="32"/>
        </w:rPr>
        <w:t>G。</w:t>
      </w:r>
    </w:p>
    <w:p w14:paraId="498A6B00" w14:textId="116B2069" w:rsidR="00CB799A" w:rsidRDefault="00863B55">
      <w:pPr>
        <w:spacing w:line="360" w:lineRule="auto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1-7月份</w:t>
      </w:r>
      <w:r w:rsidR="007831C2">
        <w:rPr>
          <w:rFonts w:ascii="仿宋_GB2312" w:eastAsia="仿宋_GB2312"/>
          <w:kern w:val="32"/>
          <w:sz w:val="32"/>
          <w:szCs w:val="32"/>
        </w:rPr>
        <w:t>，</w:t>
      </w:r>
      <w:r w:rsidR="007831C2">
        <w:rPr>
          <w:rFonts w:ascii="仿宋_GB2312" w:eastAsia="仿宋_GB2312" w:hint="eastAsia"/>
          <w:sz w:val="32"/>
          <w:szCs w:val="32"/>
        </w:rPr>
        <w:t>全省</w:t>
      </w:r>
      <w:r w:rsidR="007831C2">
        <w:rPr>
          <w:rFonts w:ascii="仿宋_GB2312" w:eastAsia="仿宋_GB2312" w:hint="eastAsia"/>
          <w:b/>
          <w:bCs/>
          <w:sz w:val="32"/>
          <w:szCs w:val="32"/>
        </w:rPr>
        <w:t>物联网终端接入流量</w:t>
      </w:r>
      <w:r w:rsidR="007831C2">
        <w:rPr>
          <w:rFonts w:ascii="仿宋_GB2312" w:eastAsia="仿宋_GB2312" w:hint="eastAsia"/>
          <w:sz w:val="32"/>
          <w:szCs w:val="32"/>
        </w:rPr>
        <w:t>为</w:t>
      </w:r>
      <w:r w:rsidR="008A5015" w:rsidRPr="008A5015">
        <w:rPr>
          <w:rFonts w:ascii="仿宋_GB2312" w:eastAsia="仿宋_GB2312"/>
          <w:spacing w:val="0"/>
          <w:sz w:val="32"/>
          <w:szCs w:val="32"/>
        </w:rPr>
        <w:t>12562.3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万G，居全国</w:t>
      </w:r>
      <w:r w:rsidR="007831C2" w:rsidRPr="006663C1">
        <w:rPr>
          <w:rFonts w:ascii="仿宋_GB2312" w:eastAsia="仿宋_GB2312" w:hint="eastAsia"/>
          <w:spacing w:val="0"/>
          <w:sz w:val="32"/>
          <w:szCs w:val="32"/>
        </w:rPr>
        <w:t>第10位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，同比增长</w:t>
      </w:r>
      <w:r w:rsidR="008A5015">
        <w:rPr>
          <w:rFonts w:ascii="仿宋_GB2312" w:eastAsia="仿宋_GB2312"/>
          <w:spacing w:val="0"/>
          <w:sz w:val="32"/>
          <w:szCs w:val="32"/>
        </w:rPr>
        <w:t>75.5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%。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其中：河南移动、联通、电信公司物联网终端接入流量分别为</w:t>
      </w:r>
      <w:r w:rsidR="008A5015" w:rsidRPr="008A5015">
        <w:rPr>
          <w:rFonts w:ascii="仿宋_GB2312" w:eastAsia="仿宋_GB2312"/>
          <w:spacing w:val="0"/>
          <w:sz w:val="32"/>
          <w:szCs w:val="32"/>
        </w:rPr>
        <w:t>300.3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8A5015" w:rsidRPr="008A5015">
        <w:rPr>
          <w:rFonts w:ascii="仿宋_GB2312" w:eastAsia="仿宋_GB2312"/>
          <w:spacing w:val="0"/>
          <w:sz w:val="32"/>
          <w:szCs w:val="32"/>
        </w:rPr>
        <w:t>3986.3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8A5015" w:rsidRPr="008A5015">
        <w:rPr>
          <w:rFonts w:ascii="仿宋_GB2312" w:eastAsia="仿宋_GB2312"/>
          <w:spacing w:val="0"/>
          <w:sz w:val="32"/>
          <w:szCs w:val="32"/>
        </w:rPr>
        <w:t>8275.7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万G。全省固定宽带用户总接入带宽为</w:t>
      </w:r>
      <w:r w:rsidR="008A5015" w:rsidRPr="008A5015">
        <w:rPr>
          <w:rFonts w:ascii="仿宋_GB2312" w:eastAsia="仿宋_GB2312"/>
          <w:spacing w:val="0"/>
          <w:sz w:val="32"/>
          <w:szCs w:val="32"/>
        </w:rPr>
        <w:t>1361.8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万G，</w:t>
      </w:r>
      <w:r w:rsidR="007831C2" w:rsidRPr="008F1C25">
        <w:rPr>
          <w:rFonts w:ascii="仿宋_GB2312" w:eastAsia="仿宋_GB2312"/>
          <w:spacing w:val="0"/>
          <w:sz w:val="32"/>
          <w:szCs w:val="32"/>
        </w:rPr>
        <w:t>同比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增长</w:t>
      </w:r>
      <w:r w:rsidR="0063166B" w:rsidRPr="0063166B">
        <w:rPr>
          <w:rFonts w:ascii="仿宋_GB2312" w:eastAsia="仿宋_GB2312"/>
          <w:spacing w:val="0"/>
          <w:sz w:val="32"/>
          <w:szCs w:val="32"/>
        </w:rPr>
        <w:t xml:space="preserve">41.4 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%</w:t>
      </w:r>
      <w:r w:rsidR="007831C2" w:rsidRPr="008F1C25">
        <w:rPr>
          <w:rFonts w:ascii="仿宋_GB2312" w:eastAsia="仿宋_GB2312"/>
          <w:spacing w:val="0"/>
          <w:sz w:val="32"/>
          <w:szCs w:val="32"/>
        </w:rPr>
        <w:t>。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其中：河南移动、联通、电信公司固定宽带用户总接入带宽分别为</w:t>
      </w:r>
      <w:r w:rsidR="0063166B" w:rsidRPr="0063166B">
        <w:rPr>
          <w:rFonts w:ascii="仿宋_GB2312" w:eastAsia="仿宋_GB2312"/>
          <w:spacing w:val="0"/>
          <w:sz w:val="32"/>
          <w:szCs w:val="32"/>
        </w:rPr>
        <w:t>671.4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63166B" w:rsidRPr="0063166B">
        <w:rPr>
          <w:rFonts w:ascii="仿宋_GB2312" w:eastAsia="仿宋_GB2312"/>
          <w:spacing w:val="0"/>
          <w:sz w:val="32"/>
          <w:szCs w:val="32"/>
        </w:rPr>
        <w:t>504.1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63166B" w:rsidRPr="0063166B">
        <w:rPr>
          <w:rFonts w:ascii="仿宋_GB2312" w:eastAsia="仿宋_GB2312"/>
          <w:spacing w:val="0"/>
          <w:sz w:val="32"/>
          <w:szCs w:val="32"/>
        </w:rPr>
        <w:t>186.2</w:t>
      </w:r>
      <w:r w:rsidR="007831C2" w:rsidRPr="008F1C25">
        <w:rPr>
          <w:rFonts w:ascii="仿宋_GB2312" w:eastAsia="仿宋_GB2312" w:hint="eastAsia"/>
          <w:spacing w:val="0"/>
          <w:sz w:val="32"/>
          <w:szCs w:val="32"/>
        </w:rPr>
        <w:t>万G。</w:t>
      </w:r>
    </w:p>
    <w:p w14:paraId="5E37B159" w14:textId="77777777" w:rsidR="00CB799A" w:rsidRDefault="00CB799A">
      <w:pPr>
        <w:rPr>
          <w:rFonts w:ascii="仿宋_GB2312" w:eastAsia="仿宋_GB2312"/>
          <w:kern w:val="32"/>
          <w:sz w:val="32"/>
          <w:szCs w:val="32"/>
        </w:rPr>
      </w:pPr>
    </w:p>
    <w:p w14:paraId="199B7A2D" w14:textId="77777777" w:rsidR="00CB799A" w:rsidRDefault="00CB799A">
      <w:pPr>
        <w:rPr>
          <w:rFonts w:ascii="仿宋_GB2312" w:eastAsia="仿宋_GB2312"/>
          <w:kern w:val="32"/>
          <w:sz w:val="32"/>
          <w:szCs w:val="32"/>
        </w:rPr>
      </w:pPr>
    </w:p>
    <w:p w14:paraId="7CAAD7D3" w14:textId="2334E4F6" w:rsidR="00CB799A" w:rsidRDefault="00BC6524">
      <w:pPr>
        <w:rPr>
          <w:rFonts w:ascii="仿宋_GB2312" w:eastAsia="仿宋_GB2312"/>
          <w:kern w:val="3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F408942" wp14:editId="754997A3">
            <wp:extent cx="5544820" cy="2963693"/>
            <wp:effectExtent l="0" t="0" r="0" b="825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4358" cy="296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6C4CB" w14:textId="34C94159" w:rsidR="00CB799A" w:rsidRDefault="007831C2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6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D16B3A">
        <w:rPr>
          <w:rFonts w:ascii="仿宋_GB2312" w:eastAsia="仿宋_GB2312"/>
          <w:b/>
          <w:szCs w:val="21"/>
        </w:rPr>
        <w:t>2021年7月-2022年7月</w:t>
      </w:r>
      <w:r>
        <w:rPr>
          <w:rFonts w:ascii="仿宋_GB2312" w:eastAsia="仿宋_GB2312" w:hint="eastAsia"/>
          <w:b/>
          <w:szCs w:val="21"/>
        </w:rPr>
        <w:t>各月移动互联网月户均流量情况</w:t>
      </w:r>
    </w:p>
    <w:bookmarkEnd w:id="1"/>
    <w:p w14:paraId="0758856D" w14:textId="77777777" w:rsidR="00CB799A" w:rsidRDefault="007831C2">
      <w:pPr>
        <w:ind w:firstLineChars="212" w:firstLine="656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五、</w:t>
      </w:r>
      <w:r>
        <w:rPr>
          <w:rFonts w:eastAsia="楷体_GB2312"/>
          <w:b/>
          <w:bCs/>
          <w:sz w:val="32"/>
          <w:szCs w:val="32"/>
        </w:rPr>
        <w:t>固定资产投资</w:t>
      </w:r>
    </w:p>
    <w:p w14:paraId="6A036CBA" w14:textId="65F198A1" w:rsidR="00CB799A" w:rsidRDefault="00863B55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1-7月份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，全省信息通信业完成固定资产投资</w:t>
      </w:r>
      <w:r w:rsidR="0091187C" w:rsidRPr="0091187C">
        <w:rPr>
          <w:rFonts w:ascii="仿宋_GB2312" w:eastAsia="仿宋_GB2312"/>
          <w:spacing w:val="0"/>
          <w:sz w:val="32"/>
          <w:szCs w:val="32"/>
        </w:rPr>
        <w:t>111.4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亿元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（注：</w:t>
      </w:r>
      <w:proofErr w:type="gramStart"/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含省铁塔</w:t>
      </w:r>
      <w:proofErr w:type="gramEnd"/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公司投资</w:t>
      </w:r>
      <w:r w:rsidR="0091187C" w:rsidRPr="0091187C">
        <w:rPr>
          <w:rFonts w:ascii="仿宋_GB2312" w:eastAsia="仿宋_GB2312"/>
          <w:kern w:val="32"/>
          <w:sz w:val="32"/>
          <w:szCs w:val="32"/>
        </w:rPr>
        <w:t>7.3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亿元）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，</w:t>
      </w:r>
      <w:r w:rsidR="007831C2" w:rsidRPr="00053E1F">
        <w:rPr>
          <w:rFonts w:ascii="仿宋_GB2312" w:eastAsia="仿宋_GB2312" w:hint="eastAsia"/>
          <w:spacing w:val="0"/>
          <w:sz w:val="32"/>
          <w:szCs w:val="32"/>
        </w:rPr>
        <w:t>居全国第</w:t>
      </w:r>
      <w:r w:rsidR="00053E1F" w:rsidRPr="00053E1F">
        <w:rPr>
          <w:rFonts w:ascii="仿宋_GB2312" w:eastAsia="仿宋_GB2312"/>
          <w:spacing w:val="0"/>
          <w:sz w:val="32"/>
          <w:szCs w:val="32"/>
        </w:rPr>
        <w:t>4</w:t>
      </w:r>
      <w:r w:rsidR="007831C2" w:rsidRPr="00053E1F">
        <w:rPr>
          <w:rFonts w:ascii="仿宋_GB2312" w:eastAsia="仿宋_GB2312" w:hint="eastAsia"/>
          <w:spacing w:val="0"/>
          <w:sz w:val="32"/>
          <w:szCs w:val="32"/>
        </w:rPr>
        <w:t>位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，同比增长</w:t>
      </w:r>
      <w:r w:rsidR="0091187C">
        <w:rPr>
          <w:rFonts w:ascii="仿宋_GB2312" w:eastAsia="仿宋_GB2312"/>
          <w:spacing w:val="0"/>
          <w:sz w:val="32"/>
          <w:szCs w:val="32"/>
        </w:rPr>
        <w:t>56.9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%，比全国平均增速高</w:t>
      </w:r>
      <w:r w:rsidR="0091187C" w:rsidRPr="0091187C">
        <w:rPr>
          <w:rFonts w:ascii="仿宋_GB2312" w:eastAsia="仿宋_GB2312"/>
          <w:spacing w:val="0"/>
          <w:sz w:val="32"/>
          <w:szCs w:val="32"/>
        </w:rPr>
        <w:t>32.4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（详见图</w:t>
      </w:r>
      <w:r w:rsidR="007831C2" w:rsidRPr="00703B0A">
        <w:rPr>
          <w:rFonts w:ascii="仿宋_GB2312" w:eastAsia="仿宋_GB2312"/>
          <w:kern w:val="32"/>
          <w:sz w:val="32"/>
          <w:szCs w:val="32"/>
        </w:rPr>
        <w:t>7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）。其中：河南移动、联通、电信、铁塔公司分别完成固定资产投资</w:t>
      </w:r>
      <w:r w:rsidR="0091187C" w:rsidRPr="0091187C">
        <w:rPr>
          <w:rFonts w:ascii="仿宋_GB2312" w:eastAsia="仿宋_GB2312"/>
          <w:kern w:val="32"/>
          <w:sz w:val="32"/>
          <w:szCs w:val="32"/>
        </w:rPr>
        <w:t>63.6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91187C" w:rsidRPr="0091187C">
        <w:rPr>
          <w:rFonts w:ascii="仿宋_GB2312" w:eastAsia="仿宋_GB2312"/>
          <w:kern w:val="32"/>
          <w:sz w:val="32"/>
          <w:szCs w:val="32"/>
        </w:rPr>
        <w:t>28.8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91187C" w:rsidRPr="0091187C">
        <w:rPr>
          <w:rFonts w:ascii="仿宋_GB2312" w:eastAsia="仿宋_GB2312"/>
          <w:kern w:val="32"/>
          <w:sz w:val="32"/>
          <w:szCs w:val="32"/>
        </w:rPr>
        <w:t>11.7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91187C" w:rsidRPr="0091187C">
        <w:rPr>
          <w:rFonts w:ascii="仿宋_GB2312" w:eastAsia="仿宋_GB2312"/>
          <w:kern w:val="32"/>
          <w:sz w:val="32"/>
          <w:szCs w:val="32"/>
        </w:rPr>
        <w:t>7.3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亿元，</w:t>
      </w:r>
      <w:r w:rsidR="007831C2" w:rsidRPr="00703B0A">
        <w:rPr>
          <w:rFonts w:ascii="仿宋_GB2312" w:eastAsia="仿宋_GB2312"/>
          <w:kern w:val="32"/>
          <w:sz w:val="32"/>
          <w:szCs w:val="32"/>
        </w:rPr>
        <w:t>同比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分别增长</w:t>
      </w:r>
      <w:r w:rsidR="00C3476F">
        <w:rPr>
          <w:rFonts w:ascii="仿宋_GB2312" w:eastAsia="仿宋_GB2312"/>
          <w:kern w:val="32"/>
          <w:sz w:val="32"/>
          <w:szCs w:val="32"/>
        </w:rPr>
        <w:t>32.4</w:t>
      </w:r>
      <w:r w:rsidR="007831C2" w:rsidRPr="00703B0A">
        <w:rPr>
          <w:rFonts w:ascii="仿宋_GB2312" w:eastAsia="仿宋_GB2312"/>
          <w:kern w:val="32"/>
          <w:sz w:val="32"/>
          <w:szCs w:val="32"/>
        </w:rPr>
        <w:t>%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C3476F">
        <w:rPr>
          <w:rFonts w:ascii="仿宋_GB2312" w:eastAsia="仿宋_GB2312"/>
          <w:kern w:val="32"/>
          <w:sz w:val="32"/>
          <w:szCs w:val="32"/>
        </w:rPr>
        <w:t>233.6</w:t>
      </w:r>
      <w:r w:rsidR="007831C2" w:rsidRPr="00703B0A">
        <w:rPr>
          <w:rFonts w:ascii="仿宋_GB2312" w:eastAsia="仿宋_GB2312"/>
          <w:kern w:val="32"/>
          <w:sz w:val="32"/>
          <w:szCs w:val="32"/>
        </w:rPr>
        <w:t>%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C3476F">
        <w:rPr>
          <w:rFonts w:ascii="仿宋_GB2312" w:eastAsia="仿宋_GB2312"/>
          <w:kern w:val="32"/>
          <w:sz w:val="32"/>
          <w:szCs w:val="32"/>
        </w:rPr>
        <w:t>41.1</w:t>
      </w:r>
      <w:r w:rsidR="007831C2" w:rsidRPr="00703B0A">
        <w:rPr>
          <w:rFonts w:ascii="仿宋_GB2312" w:eastAsia="仿宋_GB2312"/>
          <w:kern w:val="32"/>
          <w:sz w:val="32"/>
          <w:szCs w:val="32"/>
        </w:rPr>
        <w:t>%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C3476F">
        <w:rPr>
          <w:rFonts w:ascii="仿宋_GB2312" w:eastAsia="仿宋_GB2312"/>
          <w:kern w:val="32"/>
          <w:sz w:val="32"/>
          <w:szCs w:val="32"/>
        </w:rPr>
        <w:t>25.5</w:t>
      </w:r>
      <w:r w:rsidR="007831C2" w:rsidRPr="00FF2920">
        <w:rPr>
          <w:rFonts w:ascii="仿宋_GB2312" w:eastAsia="仿宋_GB2312"/>
          <w:kern w:val="32"/>
          <w:sz w:val="32"/>
          <w:szCs w:val="32"/>
        </w:rPr>
        <w:t>%</w:t>
      </w:r>
      <w:r w:rsidR="007831C2" w:rsidRPr="00703B0A">
        <w:rPr>
          <w:rFonts w:ascii="仿宋_GB2312" w:eastAsia="仿宋_GB2312" w:hint="eastAsia"/>
          <w:kern w:val="32"/>
          <w:sz w:val="32"/>
          <w:szCs w:val="32"/>
        </w:rPr>
        <w:t>。完成5G投资</w:t>
      </w:r>
      <w:r w:rsidR="00C3476F" w:rsidRPr="00C3476F">
        <w:rPr>
          <w:rFonts w:ascii="仿宋_GB2312" w:eastAsia="仿宋_GB2312"/>
          <w:spacing w:val="0"/>
          <w:sz w:val="32"/>
          <w:szCs w:val="32"/>
        </w:rPr>
        <w:t>58.7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亿元，</w:t>
      </w:r>
      <w:bookmarkStart w:id="2" w:name="_Hlk101370062"/>
      <w:r w:rsidR="00C20E20" w:rsidRPr="00053E1F">
        <w:rPr>
          <w:rFonts w:ascii="仿宋_GB2312" w:eastAsia="仿宋_GB2312" w:hint="eastAsia"/>
          <w:spacing w:val="0"/>
          <w:sz w:val="32"/>
          <w:szCs w:val="32"/>
        </w:rPr>
        <w:t>居全国第</w:t>
      </w:r>
      <w:r w:rsidR="00053E1F" w:rsidRPr="00053E1F">
        <w:rPr>
          <w:rFonts w:ascii="仿宋_GB2312" w:eastAsia="仿宋_GB2312"/>
          <w:spacing w:val="0"/>
          <w:sz w:val="32"/>
          <w:szCs w:val="32"/>
        </w:rPr>
        <w:t>5</w:t>
      </w:r>
      <w:r w:rsidR="00C20E20" w:rsidRPr="00053E1F">
        <w:rPr>
          <w:rFonts w:ascii="仿宋_GB2312" w:eastAsia="仿宋_GB2312" w:hint="eastAsia"/>
          <w:spacing w:val="0"/>
          <w:sz w:val="32"/>
          <w:szCs w:val="32"/>
        </w:rPr>
        <w:t>位</w:t>
      </w:r>
      <w:bookmarkEnd w:id="2"/>
      <w:r w:rsidR="00C20E20" w:rsidRPr="00703B0A">
        <w:rPr>
          <w:rFonts w:ascii="仿宋_GB2312" w:eastAsia="仿宋_GB2312" w:hint="eastAsia"/>
          <w:spacing w:val="0"/>
          <w:sz w:val="32"/>
          <w:szCs w:val="32"/>
        </w:rPr>
        <w:t>，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同比增长</w:t>
      </w:r>
      <w:r w:rsidR="00C3476F">
        <w:rPr>
          <w:rFonts w:ascii="仿宋_GB2312" w:eastAsia="仿宋_GB2312"/>
          <w:spacing w:val="0"/>
          <w:sz w:val="32"/>
          <w:szCs w:val="32"/>
        </w:rPr>
        <w:t>78.8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%，比全国平均增速高</w:t>
      </w:r>
      <w:r w:rsidR="00C3476F">
        <w:rPr>
          <w:rFonts w:ascii="仿宋_GB2312" w:eastAsia="仿宋_GB2312"/>
          <w:spacing w:val="0"/>
          <w:sz w:val="32"/>
          <w:szCs w:val="32"/>
        </w:rPr>
        <w:t>3</w:t>
      </w:r>
      <w:r w:rsidR="00C823B2">
        <w:rPr>
          <w:rFonts w:ascii="仿宋_GB2312" w:eastAsia="仿宋_GB2312"/>
          <w:spacing w:val="0"/>
          <w:sz w:val="32"/>
          <w:szCs w:val="32"/>
        </w:rPr>
        <w:t>6</w:t>
      </w:r>
      <w:r w:rsidR="007831C2" w:rsidRPr="00703B0A">
        <w:rPr>
          <w:rFonts w:ascii="仿宋_GB2312" w:eastAsia="仿宋_GB2312" w:hint="eastAsia"/>
          <w:spacing w:val="0"/>
          <w:sz w:val="32"/>
          <w:szCs w:val="32"/>
        </w:rPr>
        <w:t>个百分点。</w:t>
      </w:r>
    </w:p>
    <w:p w14:paraId="5D7FD875" w14:textId="77777777" w:rsidR="00CB799A" w:rsidRDefault="00CB799A">
      <w:pPr>
        <w:rPr>
          <w:rFonts w:ascii="仿宋_GB2312" w:eastAsia="仿宋_GB2312"/>
          <w:kern w:val="32"/>
          <w:sz w:val="32"/>
          <w:szCs w:val="32"/>
        </w:rPr>
      </w:pPr>
    </w:p>
    <w:p w14:paraId="0C9FF818" w14:textId="77777777" w:rsidR="00CB799A" w:rsidRDefault="00CB799A">
      <w:pPr>
        <w:rPr>
          <w:rFonts w:ascii="仿宋_GB2312" w:eastAsia="仿宋_GB2312"/>
          <w:kern w:val="32"/>
          <w:sz w:val="32"/>
          <w:szCs w:val="32"/>
        </w:rPr>
      </w:pPr>
    </w:p>
    <w:p w14:paraId="6FFD604C" w14:textId="3911171A" w:rsidR="00CB799A" w:rsidRDefault="00655B0F">
      <w:pPr>
        <w:rPr>
          <w:rFonts w:ascii="仿宋_GB2312" w:eastAsia="仿宋_GB2312"/>
          <w:kern w:val="3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FB0108B" wp14:editId="0A54A0F8">
            <wp:extent cx="5544820" cy="3262009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55721" cy="326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42A8F" w14:textId="248B5DB8" w:rsidR="00CB799A" w:rsidRDefault="007831C2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7</w:t>
      </w:r>
      <w:r>
        <w:rPr>
          <w:rFonts w:ascii="仿宋_GB2312" w:eastAsia="仿宋_GB2312" w:hint="eastAsia"/>
          <w:b/>
          <w:szCs w:val="21"/>
        </w:rPr>
        <w:t xml:space="preserve"> </w:t>
      </w:r>
      <w:r w:rsidR="00D16B3A">
        <w:rPr>
          <w:rFonts w:ascii="仿宋_GB2312" w:eastAsia="仿宋_GB2312"/>
          <w:b/>
          <w:szCs w:val="21"/>
        </w:rPr>
        <w:t>2021年7月-2022年7月</w:t>
      </w:r>
      <w:r>
        <w:rPr>
          <w:rFonts w:ascii="仿宋_GB2312" w:eastAsia="仿宋_GB2312" w:hint="eastAsia"/>
          <w:b/>
          <w:szCs w:val="21"/>
        </w:rPr>
        <w:t>各月固定资产投资增速情况</w:t>
      </w:r>
    </w:p>
    <w:p w14:paraId="54A44E1C" w14:textId="37520622" w:rsidR="00CB799A" w:rsidRDefault="00D43708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六</w:t>
      </w:r>
      <w:r w:rsidR="007831C2">
        <w:rPr>
          <w:rFonts w:eastAsia="楷体_GB2312" w:hint="eastAsia"/>
          <w:b/>
          <w:bCs/>
          <w:sz w:val="32"/>
          <w:szCs w:val="32"/>
        </w:rPr>
        <w:t>、</w:t>
      </w:r>
      <w:r w:rsidR="007831C2">
        <w:rPr>
          <w:rFonts w:eastAsia="楷体_GB2312"/>
          <w:b/>
          <w:bCs/>
          <w:sz w:val="32"/>
          <w:szCs w:val="32"/>
        </w:rPr>
        <w:t>电</w:t>
      </w:r>
      <w:r w:rsidR="007831C2">
        <w:rPr>
          <w:rFonts w:eastAsia="楷体_GB2312" w:hint="eastAsia"/>
          <w:b/>
          <w:bCs/>
          <w:sz w:val="32"/>
          <w:szCs w:val="32"/>
        </w:rPr>
        <w:t>信资费水平</w:t>
      </w:r>
    </w:p>
    <w:p w14:paraId="3E557891" w14:textId="795DCE1C" w:rsidR="00CB799A" w:rsidRDefault="00863B55">
      <w:pPr>
        <w:spacing w:line="564" w:lineRule="exact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1-7月份</w:t>
      </w:r>
      <w:r w:rsidR="007831C2">
        <w:rPr>
          <w:rFonts w:ascii="仿宋_GB2312" w:eastAsia="仿宋_GB2312" w:hint="eastAsia"/>
          <w:kern w:val="32"/>
          <w:sz w:val="32"/>
          <w:szCs w:val="32"/>
        </w:rPr>
        <w:t>，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全省移动流量资费为</w:t>
      </w:r>
      <w:bookmarkStart w:id="3" w:name="_Hlk101370097"/>
      <w:r w:rsidR="006D025E">
        <w:rPr>
          <w:rFonts w:ascii="仿宋_GB2312" w:eastAsia="仿宋_GB2312"/>
          <w:spacing w:val="0"/>
          <w:sz w:val="32"/>
          <w:szCs w:val="32"/>
        </w:rPr>
        <w:t>2.</w:t>
      </w:r>
      <w:bookmarkEnd w:id="3"/>
      <w:r w:rsidR="00E11E56">
        <w:rPr>
          <w:rFonts w:ascii="仿宋_GB2312" w:eastAsia="仿宋_GB2312"/>
          <w:spacing w:val="0"/>
          <w:sz w:val="32"/>
          <w:szCs w:val="32"/>
        </w:rPr>
        <w:t>5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元/G，</w:t>
      </w:r>
      <w:r w:rsidR="006D025E" w:rsidRPr="00D47474">
        <w:rPr>
          <w:rFonts w:ascii="仿宋_GB2312" w:eastAsia="仿宋_GB2312" w:hint="eastAsia"/>
          <w:spacing w:val="0"/>
          <w:sz w:val="32"/>
          <w:szCs w:val="32"/>
        </w:rPr>
        <w:t>居全国第1</w:t>
      </w:r>
      <w:r w:rsidR="002833A5" w:rsidRPr="00D47474">
        <w:rPr>
          <w:rFonts w:ascii="仿宋_GB2312" w:eastAsia="仿宋_GB2312"/>
          <w:spacing w:val="0"/>
          <w:sz w:val="32"/>
          <w:szCs w:val="32"/>
        </w:rPr>
        <w:t>2</w:t>
      </w:r>
      <w:r w:rsidR="006D025E" w:rsidRPr="00D47474">
        <w:rPr>
          <w:rFonts w:ascii="仿宋_GB2312" w:eastAsia="仿宋_GB2312" w:hint="eastAsia"/>
          <w:spacing w:val="0"/>
          <w:sz w:val="32"/>
          <w:szCs w:val="32"/>
        </w:rPr>
        <w:t>位</w:t>
      </w:r>
      <w:bookmarkStart w:id="4" w:name="_GoBack"/>
      <w:bookmarkEnd w:id="4"/>
      <w:r w:rsidR="006D025E">
        <w:rPr>
          <w:rFonts w:ascii="仿宋_GB2312" w:eastAsia="仿宋_GB2312" w:hint="eastAsia"/>
          <w:spacing w:val="0"/>
          <w:sz w:val="32"/>
          <w:szCs w:val="32"/>
        </w:rPr>
        <w:t>,</w:t>
      </w:r>
      <w:bookmarkStart w:id="5" w:name="_Hlk101370105"/>
      <w:r w:rsidR="003F5887">
        <w:rPr>
          <w:rFonts w:ascii="仿宋_GB2312" w:eastAsia="仿宋_GB2312" w:hint="eastAsia"/>
          <w:spacing w:val="0"/>
          <w:sz w:val="32"/>
          <w:szCs w:val="32"/>
        </w:rPr>
        <w:t>比全国平均水平</w:t>
      </w:r>
      <w:bookmarkEnd w:id="5"/>
      <w:r w:rsidR="003F5887">
        <w:rPr>
          <w:rFonts w:ascii="仿宋_GB2312" w:eastAsia="仿宋_GB2312" w:hint="eastAsia"/>
          <w:spacing w:val="0"/>
          <w:sz w:val="32"/>
          <w:szCs w:val="32"/>
        </w:rPr>
        <w:t>低0</w:t>
      </w:r>
      <w:r w:rsidR="003F5887">
        <w:rPr>
          <w:rFonts w:ascii="仿宋_GB2312" w:eastAsia="仿宋_GB2312"/>
          <w:spacing w:val="0"/>
          <w:sz w:val="32"/>
          <w:szCs w:val="32"/>
        </w:rPr>
        <w:t>.1</w:t>
      </w:r>
      <w:r w:rsidR="003F5887">
        <w:rPr>
          <w:rFonts w:ascii="仿宋_GB2312" w:eastAsia="仿宋_GB2312" w:hint="eastAsia"/>
          <w:spacing w:val="0"/>
          <w:sz w:val="32"/>
          <w:szCs w:val="32"/>
        </w:rPr>
        <w:t>元/G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；流量资费同比降幅</w:t>
      </w:r>
      <w:r w:rsidR="006D025E">
        <w:rPr>
          <w:rFonts w:ascii="仿宋_GB2312" w:eastAsia="仿宋_GB2312" w:hint="eastAsia"/>
          <w:spacing w:val="0"/>
          <w:sz w:val="32"/>
          <w:szCs w:val="32"/>
        </w:rPr>
        <w:t>1</w:t>
      </w:r>
      <w:r w:rsidR="00E11E56">
        <w:rPr>
          <w:rFonts w:ascii="仿宋_GB2312" w:eastAsia="仿宋_GB2312"/>
          <w:spacing w:val="0"/>
          <w:sz w:val="32"/>
          <w:szCs w:val="32"/>
        </w:rPr>
        <w:t>6.6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%，</w:t>
      </w:r>
      <w:r w:rsidR="007831C2" w:rsidRPr="00D47474">
        <w:rPr>
          <w:rFonts w:ascii="仿宋_GB2312" w:eastAsia="仿宋_GB2312" w:hint="eastAsia"/>
          <w:spacing w:val="0"/>
          <w:sz w:val="32"/>
          <w:szCs w:val="32"/>
        </w:rPr>
        <w:t>居全国第</w:t>
      </w:r>
      <w:r w:rsidR="007831C2" w:rsidRPr="00D47474">
        <w:rPr>
          <w:rFonts w:ascii="仿宋_GB2312" w:eastAsia="仿宋_GB2312"/>
          <w:spacing w:val="0"/>
          <w:sz w:val="32"/>
          <w:szCs w:val="32"/>
        </w:rPr>
        <w:t>1</w:t>
      </w:r>
      <w:r w:rsidR="00D47474" w:rsidRPr="00D47474">
        <w:rPr>
          <w:rFonts w:ascii="仿宋_GB2312" w:eastAsia="仿宋_GB2312"/>
          <w:spacing w:val="0"/>
          <w:sz w:val="32"/>
          <w:szCs w:val="32"/>
        </w:rPr>
        <w:t>3</w:t>
      </w:r>
      <w:r w:rsidR="007831C2" w:rsidRPr="00D47474">
        <w:rPr>
          <w:rFonts w:ascii="仿宋_GB2312" w:eastAsia="仿宋_GB2312" w:hint="eastAsia"/>
          <w:spacing w:val="0"/>
          <w:sz w:val="32"/>
          <w:szCs w:val="32"/>
        </w:rPr>
        <w:t>位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，比全国平均水平</w:t>
      </w:r>
      <w:r w:rsidR="006D025E">
        <w:rPr>
          <w:rFonts w:ascii="仿宋_GB2312" w:eastAsia="仿宋_GB2312" w:hint="eastAsia"/>
          <w:spacing w:val="0"/>
          <w:sz w:val="32"/>
          <w:szCs w:val="32"/>
        </w:rPr>
        <w:t>高</w:t>
      </w:r>
      <w:r w:rsidR="006D025E" w:rsidRPr="00943BA0">
        <w:rPr>
          <w:rFonts w:ascii="仿宋_GB2312" w:eastAsia="仿宋_GB2312" w:hint="eastAsia"/>
          <w:spacing w:val="0"/>
          <w:sz w:val="32"/>
          <w:szCs w:val="32"/>
        </w:rPr>
        <w:t>0</w:t>
      </w:r>
      <w:r w:rsidR="006D025E" w:rsidRPr="00943BA0">
        <w:rPr>
          <w:rFonts w:ascii="仿宋_GB2312" w:eastAsia="仿宋_GB2312"/>
          <w:spacing w:val="0"/>
          <w:sz w:val="32"/>
          <w:szCs w:val="32"/>
        </w:rPr>
        <w:t>.</w:t>
      </w:r>
      <w:r w:rsidR="00E11E56">
        <w:rPr>
          <w:rFonts w:ascii="仿宋_GB2312" w:eastAsia="仿宋_GB2312"/>
          <w:spacing w:val="0"/>
          <w:sz w:val="32"/>
          <w:szCs w:val="32"/>
        </w:rPr>
        <w:t>5</w:t>
      </w:r>
      <w:r w:rsidR="007831C2">
        <w:rPr>
          <w:rFonts w:ascii="仿宋_GB2312" w:eastAsia="仿宋_GB2312" w:hint="eastAsia"/>
          <w:spacing w:val="0"/>
          <w:sz w:val="32"/>
          <w:szCs w:val="32"/>
        </w:rPr>
        <w:t>个百分点。</w:t>
      </w:r>
    </w:p>
    <w:sectPr w:rsidR="00CB799A">
      <w:headerReference w:type="default" r:id="rId14"/>
      <w:footerReference w:type="even" r:id="rId15"/>
      <w:footerReference w:type="default" r:id="rId16"/>
      <w:endnotePr>
        <w:numFmt w:val="decimal"/>
      </w:endnotePr>
      <w:type w:val="continuous"/>
      <w:pgSz w:w="11906" w:h="16838"/>
      <w:pgMar w:top="2041" w:right="1587" w:bottom="1814" w:left="1587" w:header="851" w:footer="992" w:gutter="0"/>
      <w:pgNumType w:fmt="numberInDash" w:start="1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B353D" w14:textId="77777777" w:rsidR="00A86088" w:rsidRDefault="00A86088">
      <w:r>
        <w:separator/>
      </w:r>
    </w:p>
  </w:endnote>
  <w:endnote w:type="continuationSeparator" w:id="0">
    <w:p w14:paraId="7BE68C43" w14:textId="77777777" w:rsidR="00A86088" w:rsidRDefault="00A8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Arial"/>
    <w:charset w:val="00"/>
    <w:family w:val="auto"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89EA" w14:textId="5A0C10BB" w:rsidR="00CB799A" w:rsidRDefault="007831C2">
    <w:pPr>
      <w:pStyle w:val="ac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C76EA" w:rsidRPr="00EC76EA">
      <w:rPr>
        <w:rFonts w:ascii="宋体" w:hAnsi="宋体"/>
        <w:noProof/>
        <w:sz w:val="28"/>
        <w:szCs w:val="28"/>
        <w:lang w:val="zh-CN"/>
      </w:rPr>
      <w:t>-</w:t>
    </w:r>
    <w:r w:rsidR="00EC76EA"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14:paraId="0E6DB1F3" w14:textId="77777777" w:rsidR="00CB799A" w:rsidRDefault="00CB799A">
    <w:pPr>
      <w:pStyle w:val="ac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0DC8" w14:textId="1A009B95" w:rsidR="00CB799A" w:rsidRDefault="007831C2">
    <w:pPr>
      <w:pStyle w:val="ac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C76EA" w:rsidRPr="00EC76EA">
      <w:rPr>
        <w:rFonts w:ascii="宋体" w:hAnsi="宋体"/>
        <w:noProof/>
        <w:sz w:val="28"/>
        <w:szCs w:val="28"/>
        <w:lang w:val="zh-CN"/>
      </w:rPr>
      <w:t>-</w:t>
    </w:r>
    <w:r w:rsidR="00EC76EA">
      <w:rPr>
        <w:rFonts w:ascii="宋体" w:hAnsi="宋体"/>
        <w:noProof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 w14:paraId="007C6596" w14:textId="77777777" w:rsidR="00CB799A" w:rsidRDefault="00CB799A">
    <w:pPr>
      <w:pStyle w:val="ac"/>
      <w:ind w:right="1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0690F" w14:textId="77777777" w:rsidR="00A86088" w:rsidRDefault="00A86088">
      <w:r>
        <w:separator/>
      </w:r>
    </w:p>
  </w:footnote>
  <w:footnote w:type="continuationSeparator" w:id="0">
    <w:p w14:paraId="448AE191" w14:textId="77777777" w:rsidR="00A86088" w:rsidRDefault="00A8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D88B" w14:textId="77777777" w:rsidR="00CB799A" w:rsidRDefault="00CB799A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20"/>
  <w:evenAndOddHeaders/>
  <w:drawingGridHorizontalSpacing w:val="156"/>
  <w:drawingGridVerticalSpacing w:val="295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9A4E7BF7"/>
    <w:rsid w:val="EF45CDFA"/>
    <w:rsid w:val="F2B760E2"/>
    <w:rsid w:val="FB5791E2"/>
    <w:rsid w:val="FECE6D76"/>
    <w:rsid w:val="FEF83F4C"/>
    <w:rsid w:val="FFAB212F"/>
    <w:rsid w:val="000003A2"/>
    <w:rsid w:val="0000164B"/>
    <w:rsid w:val="000022F2"/>
    <w:rsid w:val="00002CC3"/>
    <w:rsid w:val="00002F80"/>
    <w:rsid w:val="00002FC4"/>
    <w:rsid w:val="000031C7"/>
    <w:rsid w:val="0000345F"/>
    <w:rsid w:val="00003716"/>
    <w:rsid w:val="00003C54"/>
    <w:rsid w:val="00003FFC"/>
    <w:rsid w:val="00004E43"/>
    <w:rsid w:val="0000524C"/>
    <w:rsid w:val="000054EC"/>
    <w:rsid w:val="0000562E"/>
    <w:rsid w:val="00005CED"/>
    <w:rsid w:val="0000630B"/>
    <w:rsid w:val="0000651F"/>
    <w:rsid w:val="00006D62"/>
    <w:rsid w:val="00006F49"/>
    <w:rsid w:val="00007143"/>
    <w:rsid w:val="00007555"/>
    <w:rsid w:val="0001044F"/>
    <w:rsid w:val="00010559"/>
    <w:rsid w:val="00010A9C"/>
    <w:rsid w:val="00010BE9"/>
    <w:rsid w:val="000111D9"/>
    <w:rsid w:val="00012C57"/>
    <w:rsid w:val="000132C4"/>
    <w:rsid w:val="00013413"/>
    <w:rsid w:val="0001401F"/>
    <w:rsid w:val="00014D41"/>
    <w:rsid w:val="0001565E"/>
    <w:rsid w:val="00015845"/>
    <w:rsid w:val="000166EF"/>
    <w:rsid w:val="00016F29"/>
    <w:rsid w:val="00017299"/>
    <w:rsid w:val="00020DC3"/>
    <w:rsid w:val="0002117F"/>
    <w:rsid w:val="00021E21"/>
    <w:rsid w:val="00021F26"/>
    <w:rsid w:val="000235B5"/>
    <w:rsid w:val="00023FDE"/>
    <w:rsid w:val="000247B9"/>
    <w:rsid w:val="00025250"/>
    <w:rsid w:val="000253DF"/>
    <w:rsid w:val="00025527"/>
    <w:rsid w:val="00026133"/>
    <w:rsid w:val="00026F66"/>
    <w:rsid w:val="0002751B"/>
    <w:rsid w:val="0002793B"/>
    <w:rsid w:val="00030753"/>
    <w:rsid w:val="0003091E"/>
    <w:rsid w:val="0003188C"/>
    <w:rsid w:val="00031C8E"/>
    <w:rsid w:val="0003317C"/>
    <w:rsid w:val="000333BC"/>
    <w:rsid w:val="00034168"/>
    <w:rsid w:val="00034775"/>
    <w:rsid w:val="000355D1"/>
    <w:rsid w:val="0003568A"/>
    <w:rsid w:val="00035EC3"/>
    <w:rsid w:val="00036343"/>
    <w:rsid w:val="000369C6"/>
    <w:rsid w:val="00036D4F"/>
    <w:rsid w:val="00036F23"/>
    <w:rsid w:val="00037AE0"/>
    <w:rsid w:val="00037B21"/>
    <w:rsid w:val="00037F93"/>
    <w:rsid w:val="00037FC7"/>
    <w:rsid w:val="000400F6"/>
    <w:rsid w:val="000402A5"/>
    <w:rsid w:val="0004040D"/>
    <w:rsid w:val="0004041E"/>
    <w:rsid w:val="000405E6"/>
    <w:rsid w:val="00041806"/>
    <w:rsid w:val="00041C46"/>
    <w:rsid w:val="00041D9D"/>
    <w:rsid w:val="00041DBC"/>
    <w:rsid w:val="000426AB"/>
    <w:rsid w:val="0004342B"/>
    <w:rsid w:val="00043C5A"/>
    <w:rsid w:val="0004477A"/>
    <w:rsid w:val="000447F3"/>
    <w:rsid w:val="0004484B"/>
    <w:rsid w:val="000454AB"/>
    <w:rsid w:val="00045A8B"/>
    <w:rsid w:val="000461CC"/>
    <w:rsid w:val="0004646B"/>
    <w:rsid w:val="00046D97"/>
    <w:rsid w:val="0004745F"/>
    <w:rsid w:val="000475D8"/>
    <w:rsid w:val="00047646"/>
    <w:rsid w:val="000479F9"/>
    <w:rsid w:val="00047B9F"/>
    <w:rsid w:val="00047D6E"/>
    <w:rsid w:val="00050099"/>
    <w:rsid w:val="000502EC"/>
    <w:rsid w:val="00050701"/>
    <w:rsid w:val="0005096F"/>
    <w:rsid w:val="000509CC"/>
    <w:rsid w:val="00050C7E"/>
    <w:rsid w:val="00051035"/>
    <w:rsid w:val="0005117E"/>
    <w:rsid w:val="00051BCA"/>
    <w:rsid w:val="0005291D"/>
    <w:rsid w:val="00052D7C"/>
    <w:rsid w:val="00053649"/>
    <w:rsid w:val="00053E1F"/>
    <w:rsid w:val="00053F16"/>
    <w:rsid w:val="0005503C"/>
    <w:rsid w:val="00055154"/>
    <w:rsid w:val="0005609C"/>
    <w:rsid w:val="0005680C"/>
    <w:rsid w:val="00056D2B"/>
    <w:rsid w:val="0005729D"/>
    <w:rsid w:val="00057402"/>
    <w:rsid w:val="00057AB0"/>
    <w:rsid w:val="00057D17"/>
    <w:rsid w:val="00060693"/>
    <w:rsid w:val="000606E8"/>
    <w:rsid w:val="000609F9"/>
    <w:rsid w:val="0006216A"/>
    <w:rsid w:val="00062461"/>
    <w:rsid w:val="00063E74"/>
    <w:rsid w:val="00064201"/>
    <w:rsid w:val="00064435"/>
    <w:rsid w:val="00064659"/>
    <w:rsid w:val="00064C35"/>
    <w:rsid w:val="000651F3"/>
    <w:rsid w:val="000655BB"/>
    <w:rsid w:val="00065644"/>
    <w:rsid w:val="00065CBC"/>
    <w:rsid w:val="00066012"/>
    <w:rsid w:val="00067147"/>
    <w:rsid w:val="00067EEA"/>
    <w:rsid w:val="00070186"/>
    <w:rsid w:val="000721C2"/>
    <w:rsid w:val="00072439"/>
    <w:rsid w:val="00072CDD"/>
    <w:rsid w:val="000734D2"/>
    <w:rsid w:val="00073671"/>
    <w:rsid w:val="0007377A"/>
    <w:rsid w:val="00075896"/>
    <w:rsid w:val="00076023"/>
    <w:rsid w:val="00076A6C"/>
    <w:rsid w:val="00077842"/>
    <w:rsid w:val="00077DE9"/>
    <w:rsid w:val="0008057B"/>
    <w:rsid w:val="000811BE"/>
    <w:rsid w:val="0008128D"/>
    <w:rsid w:val="0008153C"/>
    <w:rsid w:val="00081A7C"/>
    <w:rsid w:val="00082042"/>
    <w:rsid w:val="000821FA"/>
    <w:rsid w:val="0008255C"/>
    <w:rsid w:val="00082973"/>
    <w:rsid w:val="00082F73"/>
    <w:rsid w:val="00083117"/>
    <w:rsid w:val="000838B1"/>
    <w:rsid w:val="0008450E"/>
    <w:rsid w:val="00084800"/>
    <w:rsid w:val="000853C0"/>
    <w:rsid w:val="0008592F"/>
    <w:rsid w:val="00085EDD"/>
    <w:rsid w:val="000860EA"/>
    <w:rsid w:val="0008713B"/>
    <w:rsid w:val="00087576"/>
    <w:rsid w:val="00087668"/>
    <w:rsid w:val="00087A92"/>
    <w:rsid w:val="00087DAD"/>
    <w:rsid w:val="000911E3"/>
    <w:rsid w:val="000915F8"/>
    <w:rsid w:val="00091E77"/>
    <w:rsid w:val="00091FCB"/>
    <w:rsid w:val="0009229C"/>
    <w:rsid w:val="00092629"/>
    <w:rsid w:val="00094EC0"/>
    <w:rsid w:val="00095013"/>
    <w:rsid w:val="0009506D"/>
    <w:rsid w:val="000953CF"/>
    <w:rsid w:val="0009601E"/>
    <w:rsid w:val="00096089"/>
    <w:rsid w:val="000960DA"/>
    <w:rsid w:val="00096651"/>
    <w:rsid w:val="00096D46"/>
    <w:rsid w:val="00096F1E"/>
    <w:rsid w:val="000A0435"/>
    <w:rsid w:val="000A0B93"/>
    <w:rsid w:val="000A126D"/>
    <w:rsid w:val="000A1491"/>
    <w:rsid w:val="000A20D2"/>
    <w:rsid w:val="000A22AD"/>
    <w:rsid w:val="000A2840"/>
    <w:rsid w:val="000A2D09"/>
    <w:rsid w:val="000A3CF2"/>
    <w:rsid w:val="000A4581"/>
    <w:rsid w:val="000A4CD8"/>
    <w:rsid w:val="000A5461"/>
    <w:rsid w:val="000A626D"/>
    <w:rsid w:val="000A6341"/>
    <w:rsid w:val="000A6647"/>
    <w:rsid w:val="000A6675"/>
    <w:rsid w:val="000A72F0"/>
    <w:rsid w:val="000A74D2"/>
    <w:rsid w:val="000A74EB"/>
    <w:rsid w:val="000A7D68"/>
    <w:rsid w:val="000B06C7"/>
    <w:rsid w:val="000B0D68"/>
    <w:rsid w:val="000B0EA6"/>
    <w:rsid w:val="000B1989"/>
    <w:rsid w:val="000B1CA5"/>
    <w:rsid w:val="000B1DBD"/>
    <w:rsid w:val="000B200B"/>
    <w:rsid w:val="000B2102"/>
    <w:rsid w:val="000B298A"/>
    <w:rsid w:val="000B2A71"/>
    <w:rsid w:val="000B2E1C"/>
    <w:rsid w:val="000B3341"/>
    <w:rsid w:val="000B3963"/>
    <w:rsid w:val="000B4215"/>
    <w:rsid w:val="000B4ABF"/>
    <w:rsid w:val="000B5486"/>
    <w:rsid w:val="000B570F"/>
    <w:rsid w:val="000B57C3"/>
    <w:rsid w:val="000B586E"/>
    <w:rsid w:val="000B58D9"/>
    <w:rsid w:val="000B5D3E"/>
    <w:rsid w:val="000B6571"/>
    <w:rsid w:val="000B70E9"/>
    <w:rsid w:val="000B773A"/>
    <w:rsid w:val="000B78CB"/>
    <w:rsid w:val="000B7CCB"/>
    <w:rsid w:val="000B7F82"/>
    <w:rsid w:val="000C0936"/>
    <w:rsid w:val="000C1516"/>
    <w:rsid w:val="000C19EC"/>
    <w:rsid w:val="000C2315"/>
    <w:rsid w:val="000C2431"/>
    <w:rsid w:val="000C25AC"/>
    <w:rsid w:val="000C2E6C"/>
    <w:rsid w:val="000C3305"/>
    <w:rsid w:val="000C4CB6"/>
    <w:rsid w:val="000C54AE"/>
    <w:rsid w:val="000C585C"/>
    <w:rsid w:val="000C5E75"/>
    <w:rsid w:val="000C6026"/>
    <w:rsid w:val="000C614C"/>
    <w:rsid w:val="000C64B0"/>
    <w:rsid w:val="000C6A89"/>
    <w:rsid w:val="000C7466"/>
    <w:rsid w:val="000C7593"/>
    <w:rsid w:val="000C7C7D"/>
    <w:rsid w:val="000D0546"/>
    <w:rsid w:val="000D0FB7"/>
    <w:rsid w:val="000D25C7"/>
    <w:rsid w:val="000D2E87"/>
    <w:rsid w:val="000D393D"/>
    <w:rsid w:val="000D3BD0"/>
    <w:rsid w:val="000D402D"/>
    <w:rsid w:val="000D4220"/>
    <w:rsid w:val="000D4527"/>
    <w:rsid w:val="000D4F1B"/>
    <w:rsid w:val="000D5285"/>
    <w:rsid w:val="000D5328"/>
    <w:rsid w:val="000D5B4F"/>
    <w:rsid w:val="000D6626"/>
    <w:rsid w:val="000D6B98"/>
    <w:rsid w:val="000D6FFD"/>
    <w:rsid w:val="000D71E5"/>
    <w:rsid w:val="000D72B4"/>
    <w:rsid w:val="000D744A"/>
    <w:rsid w:val="000D7620"/>
    <w:rsid w:val="000D7AF1"/>
    <w:rsid w:val="000D7DDE"/>
    <w:rsid w:val="000E0721"/>
    <w:rsid w:val="000E077D"/>
    <w:rsid w:val="000E1DF1"/>
    <w:rsid w:val="000E2E82"/>
    <w:rsid w:val="000E3423"/>
    <w:rsid w:val="000E37EF"/>
    <w:rsid w:val="000E4898"/>
    <w:rsid w:val="000E4B6B"/>
    <w:rsid w:val="000E4CB1"/>
    <w:rsid w:val="000E4F9D"/>
    <w:rsid w:val="000E50A1"/>
    <w:rsid w:val="000E5B0B"/>
    <w:rsid w:val="000E6069"/>
    <w:rsid w:val="000E72C6"/>
    <w:rsid w:val="000E7B30"/>
    <w:rsid w:val="000E7B50"/>
    <w:rsid w:val="000E7E46"/>
    <w:rsid w:val="000E7E51"/>
    <w:rsid w:val="000F0177"/>
    <w:rsid w:val="000F0709"/>
    <w:rsid w:val="000F0726"/>
    <w:rsid w:val="000F0A7E"/>
    <w:rsid w:val="000F0B1A"/>
    <w:rsid w:val="000F1032"/>
    <w:rsid w:val="000F1166"/>
    <w:rsid w:val="000F1DCF"/>
    <w:rsid w:val="000F235F"/>
    <w:rsid w:val="000F286E"/>
    <w:rsid w:val="000F2F34"/>
    <w:rsid w:val="000F3108"/>
    <w:rsid w:val="000F3496"/>
    <w:rsid w:val="000F3766"/>
    <w:rsid w:val="000F3A07"/>
    <w:rsid w:val="000F3A9F"/>
    <w:rsid w:val="000F3AF4"/>
    <w:rsid w:val="000F50E9"/>
    <w:rsid w:val="000F5326"/>
    <w:rsid w:val="000F5787"/>
    <w:rsid w:val="000F65ED"/>
    <w:rsid w:val="000F6DE3"/>
    <w:rsid w:val="000F7795"/>
    <w:rsid w:val="000F77CE"/>
    <w:rsid w:val="00100A5E"/>
    <w:rsid w:val="001011C5"/>
    <w:rsid w:val="00101498"/>
    <w:rsid w:val="00101672"/>
    <w:rsid w:val="00101720"/>
    <w:rsid w:val="0010175D"/>
    <w:rsid w:val="001017AE"/>
    <w:rsid w:val="00101C4F"/>
    <w:rsid w:val="00101FD4"/>
    <w:rsid w:val="001020CA"/>
    <w:rsid w:val="00102101"/>
    <w:rsid w:val="001022ED"/>
    <w:rsid w:val="0010235D"/>
    <w:rsid w:val="001029EE"/>
    <w:rsid w:val="00102D3C"/>
    <w:rsid w:val="0010410C"/>
    <w:rsid w:val="00104519"/>
    <w:rsid w:val="001049C1"/>
    <w:rsid w:val="00104A9C"/>
    <w:rsid w:val="0010536F"/>
    <w:rsid w:val="00105613"/>
    <w:rsid w:val="001057B0"/>
    <w:rsid w:val="00105908"/>
    <w:rsid w:val="0010596D"/>
    <w:rsid w:val="00105A0E"/>
    <w:rsid w:val="00105A34"/>
    <w:rsid w:val="00105BA9"/>
    <w:rsid w:val="00107200"/>
    <w:rsid w:val="001072A9"/>
    <w:rsid w:val="00107B24"/>
    <w:rsid w:val="00107E9E"/>
    <w:rsid w:val="001103BF"/>
    <w:rsid w:val="001106D1"/>
    <w:rsid w:val="00111511"/>
    <w:rsid w:val="00111829"/>
    <w:rsid w:val="00112250"/>
    <w:rsid w:val="0011248B"/>
    <w:rsid w:val="00112AAA"/>
    <w:rsid w:val="00113849"/>
    <w:rsid w:val="00113CF2"/>
    <w:rsid w:val="00114E14"/>
    <w:rsid w:val="001152AC"/>
    <w:rsid w:val="0011585A"/>
    <w:rsid w:val="00115D77"/>
    <w:rsid w:val="0011605D"/>
    <w:rsid w:val="0011649C"/>
    <w:rsid w:val="0011685D"/>
    <w:rsid w:val="001173D2"/>
    <w:rsid w:val="00117487"/>
    <w:rsid w:val="001174EA"/>
    <w:rsid w:val="0011795B"/>
    <w:rsid w:val="001201B0"/>
    <w:rsid w:val="00120946"/>
    <w:rsid w:val="00120DAE"/>
    <w:rsid w:val="00121217"/>
    <w:rsid w:val="00121B11"/>
    <w:rsid w:val="00122AC7"/>
    <w:rsid w:val="00122F8B"/>
    <w:rsid w:val="00124DDF"/>
    <w:rsid w:val="0012540B"/>
    <w:rsid w:val="00125620"/>
    <w:rsid w:val="00125631"/>
    <w:rsid w:val="00125DAF"/>
    <w:rsid w:val="001269D0"/>
    <w:rsid w:val="00127C13"/>
    <w:rsid w:val="0013004A"/>
    <w:rsid w:val="0013082C"/>
    <w:rsid w:val="00130A2E"/>
    <w:rsid w:val="00130B56"/>
    <w:rsid w:val="00130DD9"/>
    <w:rsid w:val="00131244"/>
    <w:rsid w:val="00131459"/>
    <w:rsid w:val="00131908"/>
    <w:rsid w:val="00131B1A"/>
    <w:rsid w:val="0013237C"/>
    <w:rsid w:val="001335F1"/>
    <w:rsid w:val="0013440C"/>
    <w:rsid w:val="0013451D"/>
    <w:rsid w:val="0013475D"/>
    <w:rsid w:val="001350B7"/>
    <w:rsid w:val="0013562C"/>
    <w:rsid w:val="00135874"/>
    <w:rsid w:val="001365A6"/>
    <w:rsid w:val="00136720"/>
    <w:rsid w:val="00136F50"/>
    <w:rsid w:val="001370D0"/>
    <w:rsid w:val="001373FB"/>
    <w:rsid w:val="0013756A"/>
    <w:rsid w:val="00137B88"/>
    <w:rsid w:val="00137CB4"/>
    <w:rsid w:val="00140287"/>
    <w:rsid w:val="001402CA"/>
    <w:rsid w:val="00140410"/>
    <w:rsid w:val="0014096B"/>
    <w:rsid w:val="00140FB1"/>
    <w:rsid w:val="00141422"/>
    <w:rsid w:val="001417A9"/>
    <w:rsid w:val="00141884"/>
    <w:rsid w:val="00142565"/>
    <w:rsid w:val="00142786"/>
    <w:rsid w:val="00142A1C"/>
    <w:rsid w:val="00143D86"/>
    <w:rsid w:val="00144907"/>
    <w:rsid w:val="00144CD7"/>
    <w:rsid w:val="001456C1"/>
    <w:rsid w:val="00145E41"/>
    <w:rsid w:val="001460AF"/>
    <w:rsid w:val="00146549"/>
    <w:rsid w:val="00146B72"/>
    <w:rsid w:val="00146F1F"/>
    <w:rsid w:val="00147477"/>
    <w:rsid w:val="00147D8F"/>
    <w:rsid w:val="00150108"/>
    <w:rsid w:val="001504D3"/>
    <w:rsid w:val="00150953"/>
    <w:rsid w:val="001509EE"/>
    <w:rsid w:val="00150E0E"/>
    <w:rsid w:val="00151642"/>
    <w:rsid w:val="00151EA7"/>
    <w:rsid w:val="00152545"/>
    <w:rsid w:val="00152573"/>
    <w:rsid w:val="001538B9"/>
    <w:rsid w:val="00153BAB"/>
    <w:rsid w:val="00154504"/>
    <w:rsid w:val="00154C61"/>
    <w:rsid w:val="001550A2"/>
    <w:rsid w:val="00155D92"/>
    <w:rsid w:val="0015661E"/>
    <w:rsid w:val="0015764E"/>
    <w:rsid w:val="001601B2"/>
    <w:rsid w:val="00160713"/>
    <w:rsid w:val="00160D77"/>
    <w:rsid w:val="00161524"/>
    <w:rsid w:val="00161637"/>
    <w:rsid w:val="00161794"/>
    <w:rsid w:val="00161858"/>
    <w:rsid w:val="00161A41"/>
    <w:rsid w:val="0016263D"/>
    <w:rsid w:val="0016423C"/>
    <w:rsid w:val="001652CC"/>
    <w:rsid w:val="001656E5"/>
    <w:rsid w:val="00165868"/>
    <w:rsid w:val="00165BB1"/>
    <w:rsid w:val="00165DE2"/>
    <w:rsid w:val="00165E8B"/>
    <w:rsid w:val="00166549"/>
    <w:rsid w:val="001666A1"/>
    <w:rsid w:val="00166D8C"/>
    <w:rsid w:val="00166F78"/>
    <w:rsid w:val="0016711E"/>
    <w:rsid w:val="00167825"/>
    <w:rsid w:val="00167D37"/>
    <w:rsid w:val="00167E1A"/>
    <w:rsid w:val="001701E7"/>
    <w:rsid w:val="0017043B"/>
    <w:rsid w:val="001705B7"/>
    <w:rsid w:val="0017160A"/>
    <w:rsid w:val="001716BB"/>
    <w:rsid w:val="00171F9B"/>
    <w:rsid w:val="00172A27"/>
    <w:rsid w:val="00172AE9"/>
    <w:rsid w:val="001730D5"/>
    <w:rsid w:val="00173C6D"/>
    <w:rsid w:val="00174A37"/>
    <w:rsid w:val="00174D21"/>
    <w:rsid w:val="00175396"/>
    <w:rsid w:val="00176AD6"/>
    <w:rsid w:val="001770CA"/>
    <w:rsid w:val="00177206"/>
    <w:rsid w:val="00177504"/>
    <w:rsid w:val="0017782B"/>
    <w:rsid w:val="001805CE"/>
    <w:rsid w:val="00180703"/>
    <w:rsid w:val="00180917"/>
    <w:rsid w:val="00180D04"/>
    <w:rsid w:val="001814B4"/>
    <w:rsid w:val="00181A6C"/>
    <w:rsid w:val="00181EC2"/>
    <w:rsid w:val="00182657"/>
    <w:rsid w:val="001828E7"/>
    <w:rsid w:val="00182958"/>
    <w:rsid w:val="0018354E"/>
    <w:rsid w:val="0018383F"/>
    <w:rsid w:val="00183B04"/>
    <w:rsid w:val="00183CC8"/>
    <w:rsid w:val="00184297"/>
    <w:rsid w:val="00184B1D"/>
    <w:rsid w:val="00185225"/>
    <w:rsid w:val="0018584F"/>
    <w:rsid w:val="00186144"/>
    <w:rsid w:val="001861BF"/>
    <w:rsid w:val="001861DF"/>
    <w:rsid w:val="001869E7"/>
    <w:rsid w:val="00186B55"/>
    <w:rsid w:val="00186C92"/>
    <w:rsid w:val="00186CAD"/>
    <w:rsid w:val="00187515"/>
    <w:rsid w:val="0018776F"/>
    <w:rsid w:val="0019033D"/>
    <w:rsid w:val="00190AA1"/>
    <w:rsid w:val="00190DFA"/>
    <w:rsid w:val="00191262"/>
    <w:rsid w:val="0019133D"/>
    <w:rsid w:val="001914A0"/>
    <w:rsid w:val="0019162C"/>
    <w:rsid w:val="00191712"/>
    <w:rsid w:val="00191BED"/>
    <w:rsid w:val="0019273F"/>
    <w:rsid w:val="001929E5"/>
    <w:rsid w:val="001939C6"/>
    <w:rsid w:val="00194C7C"/>
    <w:rsid w:val="00194E50"/>
    <w:rsid w:val="001965A8"/>
    <w:rsid w:val="001967FA"/>
    <w:rsid w:val="001968DB"/>
    <w:rsid w:val="001968FB"/>
    <w:rsid w:val="00196905"/>
    <w:rsid w:val="0019696B"/>
    <w:rsid w:val="00196AE2"/>
    <w:rsid w:val="00196BE7"/>
    <w:rsid w:val="001976DD"/>
    <w:rsid w:val="00197C13"/>
    <w:rsid w:val="001A11B5"/>
    <w:rsid w:val="001A1DEF"/>
    <w:rsid w:val="001A2B52"/>
    <w:rsid w:val="001A35CD"/>
    <w:rsid w:val="001A3887"/>
    <w:rsid w:val="001A3B86"/>
    <w:rsid w:val="001A3CFD"/>
    <w:rsid w:val="001A5558"/>
    <w:rsid w:val="001A5ED5"/>
    <w:rsid w:val="001A5EF8"/>
    <w:rsid w:val="001A62D2"/>
    <w:rsid w:val="001A6F13"/>
    <w:rsid w:val="001A72E6"/>
    <w:rsid w:val="001A7418"/>
    <w:rsid w:val="001A787A"/>
    <w:rsid w:val="001B0595"/>
    <w:rsid w:val="001B0CC9"/>
    <w:rsid w:val="001B115A"/>
    <w:rsid w:val="001B1330"/>
    <w:rsid w:val="001B1619"/>
    <w:rsid w:val="001B1F3B"/>
    <w:rsid w:val="001B20CB"/>
    <w:rsid w:val="001B2396"/>
    <w:rsid w:val="001B24A2"/>
    <w:rsid w:val="001B2D73"/>
    <w:rsid w:val="001B2F46"/>
    <w:rsid w:val="001B5AA7"/>
    <w:rsid w:val="001B631F"/>
    <w:rsid w:val="001B7F54"/>
    <w:rsid w:val="001C005A"/>
    <w:rsid w:val="001C02C9"/>
    <w:rsid w:val="001C030F"/>
    <w:rsid w:val="001C0B85"/>
    <w:rsid w:val="001C11ED"/>
    <w:rsid w:val="001C1310"/>
    <w:rsid w:val="001C1A46"/>
    <w:rsid w:val="001C1CD4"/>
    <w:rsid w:val="001C24C4"/>
    <w:rsid w:val="001C2544"/>
    <w:rsid w:val="001C2675"/>
    <w:rsid w:val="001C26FA"/>
    <w:rsid w:val="001C2C79"/>
    <w:rsid w:val="001C2CF4"/>
    <w:rsid w:val="001C31E0"/>
    <w:rsid w:val="001C332D"/>
    <w:rsid w:val="001C3AAC"/>
    <w:rsid w:val="001C4242"/>
    <w:rsid w:val="001C4618"/>
    <w:rsid w:val="001C4711"/>
    <w:rsid w:val="001C5836"/>
    <w:rsid w:val="001C5925"/>
    <w:rsid w:val="001C5A06"/>
    <w:rsid w:val="001C6AF4"/>
    <w:rsid w:val="001D0AEA"/>
    <w:rsid w:val="001D0D40"/>
    <w:rsid w:val="001D0EA7"/>
    <w:rsid w:val="001D1725"/>
    <w:rsid w:val="001D1FA4"/>
    <w:rsid w:val="001D22D9"/>
    <w:rsid w:val="001D2895"/>
    <w:rsid w:val="001D2AE9"/>
    <w:rsid w:val="001D407C"/>
    <w:rsid w:val="001D4CAE"/>
    <w:rsid w:val="001D52E1"/>
    <w:rsid w:val="001D539D"/>
    <w:rsid w:val="001D5693"/>
    <w:rsid w:val="001D5C73"/>
    <w:rsid w:val="001D661B"/>
    <w:rsid w:val="001D665D"/>
    <w:rsid w:val="001E00CF"/>
    <w:rsid w:val="001E06A5"/>
    <w:rsid w:val="001E2259"/>
    <w:rsid w:val="001E2CEE"/>
    <w:rsid w:val="001E2FD1"/>
    <w:rsid w:val="001E37A5"/>
    <w:rsid w:val="001E4132"/>
    <w:rsid w:val="001E4B7E"/>
    <w:rsid w:val="001E4B8F"/>
    <w:rsid w:val="001E4CCB"/>
    <w:rsid w:val="001E5135"/>
    <w:rsid w:val="001E531A"/>
    <w:rsid w:val="001E542F"/>
    <w:rsid w:val="001E5DF8"/>
    <w:rsid w:val="001E6014"/>
    <w:rsid w:val="001E66C7"/>
    <w:rsid w:val="001E67A9"/>
    <w:rsid w:val="001E6E08"/>
    <w:rsid w:val="001E740F"/>
    <w:rsid w:val="001E7630"/>
    <w:rsid w:val="001E76C7"/>
    <w:rsid w:val="001E793C"/>
    <w:rsid w:val="001E79B9"/>
    <w:rsid w:val="001F02B4"/>
    <w:rsid w:val="001F053E"/>
    <w:rsid w:val="001F100A"/>
    <w:rsid w:val="001F1BB8"/>
    <w:rsid w:val="001F1CA8"/>
    <w:rsid w:val="001F2BE6"/>
    <w:rsid w:val="001F2CA5"/>
    <w:rsid w:val="001F2CD1"/>
    <w:rsid w:val="001F3157"/>
    <w:rsid w:val="001F3929"/>
    <w:rsid w:val="001F3E18"/>
    <w:rsid w:val="001F5522"/>
    <w:rsid w:val="001F6299"/>
    <w:rsid w:val="001F67CC"/>
    <w:rsid w:val="001F6C74"/>
    <w:rsid w:val="001F6DA1"/>
    <w:rsid w:val="001F71D2"/>
    <w:rsid w:val="001F7BB9"/>
    <w:rsid w:val="001F7CC5"/>
    <w:rsid w:val="00200E8B"/>
    <w:rsid w:val="00201332"/>
    <w:rsid w:val="002014AB"/>
    <w:rsid w:val="002017DF"/>
    <w:rsid w:val="002019F8"/>
    <w:rsid w:val="00202510"/>
    <w:rsid w:val="00202E53"/>
    <w:rsid w:val="0020320A"/>
    <w:rsid w:val="0020385D"/>
    <w:rsid w:val="00203D8C"/>
    <w:rsid w:val="00204811"/>
    <w:rsid w:val="002049C8"/>
    <w:rsid w:val="002058FB"/>
    <w:rsid w:val="00206926"/>
    <w:rsid w:val="00206F7B"/>
    <w:rsid w:val="00207B85"/>
    <w:rsid w:val="00207DBD"/>
    <w:rsid w:val="002102AC"/>
    <w:rsid w:val="002105B8"/>
    <w:rsid w:val="002105F2"/>
    <w:rsid w:val="00210D5E"/>
    <w:rsid w:val="00211904"/>
    <w:rsid w:val="00212011"/>
    <w:rsid w:val="002120F6"/>
    <w:rsid w:val="002123BD"/>
    <w:rsid w:val="0021256A"/>
    <w:rsid w:val="002126A3"/>
    <w:rsid w:val="00213776"/>
    <w:rsid w:val="002141D9"/>
    <w:rsid w:val="00214248"/>
    <w:rsid w:val="0021432B"/>
    <w:rsid w:val="0021434D"/>
    <w:rsid w:val="002144F4"/>
    <w:rsid w:val="002145C0"/>
    <w:rsid w:val="00214AFB"/>
    <w:rsid w:val="00214B34"/>
    <w:rsid w:val="00214FF3"/>
    <w:rsid w:val="00215180"/>
    <w:rsid w:val="002151ED"/>
    <w:rsid w:val="002156E0"/>
    <w:rsid w:val="002164EC"/>
    <w:rsid w:val="002164F9"/>
    <w:rsid w:val="0021679A"/>
    <w:rsid w:val="00216D12"/>
    <w:rsid w:val="00217BFA"/>
    <w:rsid w:val="00217DD3"/>
    <w:rsid w:val="00220A79"/>
    <w:rsid w:val="00220B5F"/>
    <w:rsid w:val="00220D6E"/>
    <w:rsid w:val="00220EED"/>
    <w:rsid w:val="002218B8"/>
    <w:rsid w:val="00221B5C"/>
    <w:rsid w:val="00222BA3"/>
    <w:rsid w:val="002234ED"/>
    <w:rsid w:val="002252D1"/>
    <w:rsid w:val="0022592E"/>
    <w:rsid w:val="00225C83"/>
    <w:rsid w:val="0022611E"/>
    <w:rsid w:val="002264C4"/>
    <w:rsid w:val="002268BC"/>
    <w:rsid w:val="00227643"/>
    <w:rsid w:val="00227C0F"/>
    <w:rsid w:val="00230092"/>
    <w:rsid w:val="00230810"/>
    <w:rsid w:val="00231EE7"/>
    <w:rsid w:val="00232878"/>
    <w:rsid w:val="002329E7"/>
    <w:rsid w:val="00232C4B"/>
    <w:rsid w:val="00232D71"/>
    <w:rsid w:val="00233B68"/>
    <w:rsid w:val="002349BE"/>
    <w:rsid w:val="00234D91"/>
    <w:rsid w:val="0023572A"/>
    <w:rsid w:val="002366DD"/>
    <w:rsid w:val="00236D0F"/>
    <w:rsid w:val="0023781B"/>
    <w:rsid w:val="00237C9A"/>
    <w:rsid w:val="00237F23"/>
    <w:rsid w:val="00240803"/>
    <w:rsid w:val="0024093B"/>
    <w:rsid w:val="00240A3B"/>
    <w:rsid w:val="00240DA1"/>
    <w:rsid w:val="00241FB0"/>
    <w:rsid w:val="002422F9"/>
    <w:rsid w:val="0024267C"/>
    <w:rsid w:val="00242742"/>
    <w:rsid w:val="00242D03"/>
    <w:rsid w:val="00244A65"/>
    <w:rsid w:val="00244BEA"/>
    <w:rsid w:val="00245338"/>
    <w:rsid w:val="00245DE2"/>
    <w:rsid w:val="0024637A"/>
    <w:rsid w:val="00246D6A"/>
    <w:rsid w:val="002474CE"/>
    <w:rsid w:val="00247696"/>
    <w:rsid w:val="002478E7"/>
    <w:rsid w:val="00247B30"/>
    <w:rsid w:val="00247C87"/>
    <w:rsid w:val="00247D32"/>
    <w:rsid w:val="002508C7"/>
    <w:rsid w:val="002517A8"/>
    <w:rsid w:val="00252DD5"/>
    <w:rsid w:val="00253057"/>
    <w:rsid w:val="00253144"/>
    <w:rsid w:val="002536C6"/>
    <w:rsid w:val="00254062"/>
    <w:rsid w:val="00255022"/>
    <w:rsid w:val="00255670"/>
    <w:rsid w:val="002558C9"/>
    <w:rsid w:val="00255F14"/>
    <w:rsid w:val="002561D3"/>
    <w:rsid w:val="0025626E"/>
    <w:rsid w:val="002568F1"/>
    <w:rsid w:val="002568F4"/>
    <w:rsid w:val="00256B78"/>
    <w:rsid w:val="00257089"/>
    <w:rsid w:val="00257170"/>
    <w:rsid w:val="002573C5"/>
    <w:rsid w:val="00257AE5"/>
    <w:rsid w:val="00257C0A"/>
    <w:rsid w:val="002607F7"/>
    <w:rsid w:val="0026095A"/>
    <w:rsid w:val="00260D89"/>
    <w:rsid w:val="00260EF3"/>
    <w:rsid w:val="0026151B"/>
    <w:rsid w:val="0026183F"/>
    <w:rsid w:val="00261986"/>
    <w:rsid w:val="00261C25"/>
    <w:rsid w:val="00261D65"/>
    <w:rsid w:val="0026276C"/>
    <w:rsid w:val="00262A0C"/>
    <w:rsid w:val="00263568"/>
    <w:rsid w:val="002639C1"/>
    <w:rsid w:val="00263CB6"/>
    <w:rsid w:val="00263CC2"/>
    <w:rsid w:val="00264CD3"/>
    <w:rsid w:val="00264DEC"/>
    <w:rsid w:val="00264EE1"/>
    <w:rsid w:val="00265336"/>
    <w:rsid w:val="002659FA"/>
    <w:rsid w:val="00266F1F"/>
    <w:rsid w:val="00267082"/>
    <w:rsid w:val="00267727"/>
    <w:rsid w:val="0027011F"/>
    <w:rsid w:val="002703F2"/>
    <w:rsid w:val="002705DE"/>
    <w:rsid w:val="002708CE"/>
    <w:rsid w:val="002709E4"/>
    <w:rsid w:val="0027101F"/>
    <w:rsid w:val="00271BCB"/>
    <w:rsid w:val="002723C2"/>
    <w:rsid w:val="002723DD"/>
    <w:rsid w:val="00272A50"/>
    <w:rsid w:val="0027348E"/>
    <w:rsid w:val="00273881"/>
    <w:rsid w:val="0027441A"/>
    <w:rsid w:val="0027461F"/>
    <w:rsid w:val="00275317"/>
    <w:rsid w:val="00275B0F"/>
    <w:rsid w:val="00275D43"/>
    <w:rsid w:val="0027609E"/>
    <w:rsid w:val="002763CC"/>
    <w:rsid w:val="00276908"/>
    <w:rsid w:val="00276B9D"/>
    <w:rsid w:val="00276BA9"/>
    <w:rsid w:val="00276D19"/>
    <w:rsid w:val="00276D33"/>
    <w:rsid w:val="00277872"/>
    <w:rsid w:val="00277F21"/>
    <w:rsid w:val="00277FF9"/>
    <w:rsid w:val="00280700"/>
    <w:rsid w:val="00280EB6"/>
    <w:rsid w:val="00282058"/>
    <w:rsid w:val="002820F2"/>
    <w:rsid w:val="002826EC"/>
    <w:rsid w:val="002833A5"/>
    <w:rsid w:val="00283AED"/>
    <w:rsid w:val="002847B0"/>
    <w:rsid w:val="00284812"/>
    <w:rsid w:val="002857D6"/>
    <w:rsid w:val="0028610B"/>
    <w:rsid w:val="00286456"/>
    <w:rsid w:val="0028653A"/>
    <w:rsid w:val="00286C60"/>
    <w:rsid w:val="00290D84"/>
    <w:rsid w:val="00290E75"/>
    <w:rsid w:val="00290F5C"/>
    <w:rsid w:val="00290FE7"/>
    <w:rsid w:val="00291097"/>
    <w:rsid w:val="00291AD1"/>
    <w:rsid w:val="0029216C"/>
    <w:rsid w:val="002922DF"/>
    <w:rsid w:val="00292327"/>
    <w:rsid w:val="00293676"/>
    <w:rsid w:val="002937D6"/>
    <w:rsid w:val="002943E3"/>
    <w:rsid w:val="00294E9A"/>
    <w:rsid w:val="00294EF7"/>
    <w:rsid w:val="00295565"/>
    <w:rsid w:val="00295911"/>
    <w:rsid w:val="00296958"/>
    <w:rsid w:val="00296F24"/>
    <w:rsid w:val="0029744C"/>
    <w:rsid w:val="00297B21"/>
    <w:rsid w:val="002A0109"/>
    <w:rsid w:val="002A0698"/>
    <w:rsid w:val="002A075B"/>
    <w:rsid w:val="002A0E10"/>
    <w:rsid w:val="002A1977"/>
    <w:rsid w:val="002A20AA"/>
    <w:rsid w:val="002A23C6"/>
    <w:rsid w:val="002A279E"/>
    <w:rsid w:val="002A27F9"/>
    <w:rsid w:val="002A2CDD"/>
    <w:rsid w:val="002A3472"/>
    <w:rsid w:val="002A3528"/>
    <w:rsid w:val="002A46E5"/>
    <w:rsid w:val="002A4F24"/>
    <w:rsid w:val="002A586C"/>
    <w:rsid w:val="002A5C68"/>
    <w:rsid w:val="002A65AD"/>
    <w:rsid w:val="002A66CC"/>
    <w:rsid w:val="002A6F0E"/>
    <w:rsid w:val="002A716B"/>
    <w:rsid w:val="002B06EE"/>
    <w:rsid w:val="002B0727"/>
    <w:rsid w:val="002B0730"/>
    <w:rsid w:val="002B13E8"/>
    <w:rsid w:val="002B140D"/>
    <w:rsid w:val="002B14DD"/>
    <w:rsid w:val="002B1A84"/>
    <w:rsid w:val="002B1DAC"/>
    <w:rsid w:val="002B2105"/>
    <w:rsid w:val="002B2721"/>
    <w:rsid w:val="002B2C31"/>
    <w:rsid w:val="002B3DC6"/>
    <w:rsid w:val="002B401A"/>
    <w:rsid w:val="002B4281"/>
    <w:rsid w:val="002B5E0D"/>
    <w:rsid w:val="002B7848"/>
    <w:rsid w:val="002B7AB9"/>
    <w:rsid w:val="002B7BBA"/>
    <w:rsid w:val="002C0074"/>
    <w:rsid w:val="002C031C"/>
    <w:rsid w:val="002C0372"/>
    <w:rsid w:val="002C171D"/>
    <w:rsid w:val="002C19E8"/>
    <w:rsid w:val="002C2713"/>
    <w:rsid w:val="002C2C94"/>
    <w:rsid w:val="002C2C9D"/>
    <w:rsid w:val="002C3387"/>
    <w:rsid w:val="002C37A1"/>
    <w:rsid w:val="002C3AF9"/>
    <w:rsid w:val="002C47E7"/>
    <w:rsid w:val="002C5055"/>
    <w:rsid w:val="002C543F"/>
    <w:rsid w:val="002C5454"/>
    <w:rsid w:val="002C620E"/>
    <w:rsid w:val="002C669F"/>
    <w:rsid w:val="002C6FF5"/>
    <w:rsid w:val="002C7495"/>
    <w:rsid w:val="002C764A"/>
    <w:rsid w:val="002C7812"/>
    <w:rsid w:val="002C78C3"/>
    <w:rsid w:val="002C7C36"/>
    <w:rsid w:val="002D03D0"/>
    <w:rsid w:val="002D0950"/>
    <w:rsid w:val="002D0FD7"/>
    <w:rsid w:val="002D1180"/>
    <w:rsid w:val="002D217A"/>
    <w:rsid w:val="002D23C7"/>
    <w:rsid w:val="002D2434"/>
    <w:rsid w:val="002D2446"/>
    <w:rsid w:val="002D27A0"/>
    <w:rsid w:val="002D320A"/>
    <w:rsid w:val="002D3447"/>
    <w:rsid w:val="002D3A08"/>
    <w:rsid w:val="002D3BCB"/>
    <w:rsid w:val="002D42E1"/>
    <w:rsid w:val="002D4610"/>
    <w:rsid w:val="002D49DB"/>
    <w:rsid w:val="002D4DC9"/>
    <w:rsid w:val="002D561C"/>
    <w:rsid w:val="002D57E1"/>
    <w:rsid w:val="002D5EA5"/>
    <w:rsid w:val="002D6DED"/>
    <w:rsid w:val="002D702F"/>
    <w:rsid w:val="002D7A03"/>
    <w:rsid w:val="002E11F0"/>
    <w:rsid w:val="002E20D5"/>
    <w:rsid w:val="002E3156"/>
    <w:rsid w:val="002E49D1"/>
    <w:rsid w:val="002E4C99"/>
    <w:rsid w:val="002E5095"/>
    <w:rsid w:val="002E5498"/>
    <w:rsid w:val="002E5820"/>
    <w:rsid w:val="002E5ACB"/>
    <w:rsid w:val="002E6149"/>
    <w:rsid w:val="002E6465"/>
    <w:rsid w:val="002E68EC"/>
    <w:rsid w:val="002E6916"/>
    <w:rsid w:val="002E69F6"/>
    <w:rsid w:val="002E7138"/>
    <w:rsid w:val="002E7476"/>
    <w:rsid w:val="002E74D0"/>
    <w:rsid w:val="002E7A69"/>
    <w:rsid w:val="002F00FE"/>
    <w:rsid w:val="002F16F9"/>
    <w:rsid w:val="002F25DC"/>
    <w:rsid w:val="002F3495"/>
    <w:rsid w:val="002F395E"/>
    <w:rsid w:val="002F3BEC"/>
    <w:rsid w:val="002F3C73"/>
    <w:rsid w:val="002F4A6E"/>
    <w:rsid w:val="002F4B5E"/>
    <w:rsid w:val="002F51F1"/>
    <w:rsid w:val="002F53E5"/>
    <w:rsid w:val="002F5B34"/>
    <w:rsid w:val="002F66B2"/>
    <w:rsid w:val="002F67F7"/>
    <w:rsid w:val="002F718D"/>
    <w:rsid w:val="002F73CD"/>
    <w:rsid w:val="00300078"/>
    <w:rsid w:val="00300257"/>
    <w:rsid w:val="0030055B"/>
    <w:rsid w:val="00300D49"/>
    <w:rsid w:val="003013F4"/>
    <w:rsid w:val="003014CD"/>
    <w:rsid w:val="0030157F"/>
    <w:rsid w:val="00301B8D"/>
    <w:rsid w:val="00301DC5"/>
    <w:rsid w:val="003029D5"/>
    <w:rsid w:val="00303894"/>
    <w:rsid w:val="00303E81"/>
    <w:rsid w:val="00303F9E"/>
    <w:rsid w:val="00304F33"/>
    <w:rsid w:val="00305A63"/>
    <w:rsid w:val="00305D71"/>
    <w:rsid w:val="00305EC4"/>
    <w:rsid w:val="00306044"/>
    <w:rsid w:val="00306258"/>
    <w:rsid w:val="003067BD"/>
    <w:rsid w:val="00307B47"/>
    <w:rsid w:val="00307E90"/>
    <w:rsid w:val="00311785"/>
    <w:rsid w:val="003118CC"/>
    <w:rsid w:val="00311A58"/>
    <w:rsid w:val="00311B36"/>
    <w:rsid w:val="003124A4"/>
    <w:rsid w:val="0031292E"/>
    <w:rsid w:val="00312FC7"/>
    <w:rsid w:val="0031342C"/>
    <w:rsid w:val="00314A05"/>
    <w:rsid w:val="00315297"/>
    <w:rsid w:val="00315DC8"/>
    <w:rsid w:val="00317434"/>
    <w:rsid w:val="0032199C"/>
    <w:rsid w:val="0032233E"/>
    <w:rsid w:val="0032271F"/>
    <w:rsid w:val="00322D00"/>
    <w:rsid w:val="0032327D"/>
    <w:rsid w:val="00323284"/>
    <w:rsid w:val="003237A6"/>
    <w:rsid w:val="003241E2"/>
    <w:rsid w:val="0032426E"/>
    <w:rsid w:val="00324428"/>
    <w:rsid w:val="00324DA7"/>
    <w:rsid w:val="00324E45"/>
    <w:rsid w:val="00324FE2"/>
    <w:rsid w:val="003253FE"/>
    <w:rsid w:val="003254D5"/>
    <w:rsid w:val="00325543"/>
    <w:rsid w:val="00326022"/>
    <w:rsid w:val="00326162"/>
    <w:rsid w:val="0032644E"/>
    <w:rsid w:val="00326664"/>
    <w:rsid w:val="0032687B"/>
    <w:rsid w:val="003272EE"/>
    <w:rsid w:val="003301A2"/>
    <w:rsid w:val="0033050D"/>
    <w:rsid w:val="003305CD"/>
    <w:rsid w:val="00330731"/>
    <w:rsid w:val="00330880"/>
    <w:rsid w:val="00330F0C"/>
    <w:rsid w:val="003310DB"/>
    <w:rsid w:val="00331750"/>
    <w:rsid w:val="00331CDF"/>
    <w:rsid w:val="00332A27"/>
    <w:rsid w:val="003334B8"/>
    <w:rsid w:val="00333915"/>
    <w:rsid w:val="003339E5"/>
    <w:rsid w:val="00333F86"/>
    <w:rsid w:val="003340AB"/>
    <w:rsid w:val="0033425D"/>
    <w:rsid w:val="00335843"/>
    <w:rsid w:val="00335A8E"/>
    <w:rsid w:val="00336878"/>
    <w:rsid w:val="00336C1D"/>
    <w:rsid w:val="00337427"/>
    <w:rsid w:val="00337E04"/>
    <w:rsid w:val="003403F1"/>
    <w:rsid w:val="00340542"/>
    <w:rsid w:val="00340C20"/>
    <w:rsid w:val="00341241"/>
    <w:rsid w:val="003418D7"/>
    <w:rsid w:val="00341ADC"/>
    <w:rsid w:val="0034254B"/>
    <w:rsid w:val="00342A40"/>
    <w:rsid w:val="00342E88"/>
    <w:rsid w:val="00343157"/>
    <w:rsid w:val="0034402C"/>
    <w:rsid w:val="0034439D"/>
    <w:rsid w:val="00344484"/>
    <w:rsid w:val="00344485"/>
    <w:rsid w:val="0034489A"/>
    <w:rsid w:val="003448BB"/>
    <w:rsid w:val="00344D41"/>
    <w:rsid w:val="00345747"/>
    <w:rsid w:val="0034589B"/>
    <w:rsid w:val="003459E0"/>
    <w:rsid w:val="00346475"/>
    <w:rsid w:val="00346C3A"/>
    <w:rsid w:val="00347221"/>
    <w:rsid w:val="003472DF"/>
    <w:rsid w:val="0034753E"/>
    <w:rsid w:val="003478D7"/>
    <w:rsid w:val="00347979"/>
    <w:rsid w:val="00347D55"/>
    <w:rsid w:val="00350331"/>
    <w:rsid w:val="003513B0"/>
    <w:rsid w:val="00351526"/>
    <w:rsid w:val="003522B2"/>
    <w:rsid w:val="00352375"/>
    <w:rsid w:val="00353BD5"/>
    <w:rsid w:val="00353DD5"/>
    <w:rsid w:val="00354A60"/>
    <w:rsid w:val="00355014"/>
    <w:rsid w:val="0035560A"/>
    <w:rsid w:val="00355655"/>
    <w:rsid w:val="00356039"/>
    <w:rsid w:val="00356168"/>
    <w:rsid w:val="00356934"/>
    <w:rsid w:val="00357095"/>
    <w:rsid w:val="00360226"/>
    <w:rsid w:val="00360375"/>
    <w:rsid w:val="00361170"/>
    <w:rsid w:val="003618EB"/>
    <w:rsid w:val="00361D3B"/>
    <w:rsid w:val="00362025"/>
    <w:rsid w:val="003626FF"/>
    <w:rsid w:val="00362D6C"/>
    <w:rsid w:val="00362D99"/>
    <w:rsid w:val="00363CD0"/>
    <w:rsid w:val="00364822"/>
    <w:rsid w:val="003648D4"/>
    <w:rsid w:val="00364907"/>
    <w:rsid w:val="00365AF1"/>
    <w:rsid w:val="00365CED"/>
    <w:rsid w:val="00366543"/>
    <w:rsid w:val="003669F2"/>
    <w:rsid w:val="00367439"/>
    <w:rsid w:val="0036743A"/>
    <w:rsid w:val="003701EA"/>
    <w:rsid w:val="003703E8"/>
    <w:rsid w:val="0037206F"/>
    <w:rsid w:val="00372948"/>
    <w:rsid w:val="00372A69"/>
    <w:rsid w:val="003733DB"/>
    <w:rsid w:val="00373B6E"/>
    <w:rsid w:val="003743CF"/>
    <w:rsid w:val="00374BCC"/>
    <w:rsid w:val="00376279"/>
    <w:rsid w:val="003764B4"/>
    <w:rsid w:val="00376B13"/>
    <w:rsid w:val="00376ED4"/>
    <w:rsid w:val="00377343"/>
    <w:rsid w:val="0037769B"/>
    <w:rsid w:val="003807D7"/>
    <w:rsid w:val="003813AC"/>
    <w:rsid w:val="00381437"/>
    <w:rsid w:val="00381B90"/>
    <w:rsid w:val="00381D6B"/>
    <w:rsid w:val="00381F2F"/>
    <w:rsid w:val="0038251A"/>
    <w:rsid w:val="0038254B"/>
    <w:rsid w:val="00382E16"/>
    <w:rsid w:val="00382E77"/>
    <w:rsid w:val="003834C5"/>
    <w:rsid w:val="0038464B"/>
    <w:rsid w:val="00384A19"/>
    <w:rsid w:val="00384D04"/>
    <w:rsid w:val="00384E69"/>
    <w:rsid w:val="00384F05"/>
    <w:rsid w:val="00385119"/>
    <w:rsid w:val="0038582A"/>
    <w:rsid w:val="0038592B"/>
    <w:rsid w:val="00385C04"/>
    <w:rsid w:val="003871DD"/>
    <w:rsid w:val="00387684"/>
    <w:rsid w:val="00391842"/>
    <w:rsid w:val="00391C2E"/>
    <w:rsid w:val="003923FF"/>
    <w:rsid w:val="00393F33"/>
    <w:rsid w:val="0039461A"/>
    <w:rsid w:val="00394851"/>
    <w:rsid w:val="00394BF2"/>
    <w:rsid w:val="003951BB"/>
    <w:rsid w:val="003952AF"/>
    <w:rsid w:val="00395920"/>
    <w:rsid w:val="0039639A"/>
    <w:rsid w:val="00396408"/>
    <w:rsid w:val="003976E7"/>
    <w:rsid w:val="003A03CA"/>
    <w:rsid w:val="003A1016"/>
    <w:rsid w:val="003A1574"/>
    <w:rsid w:val="003A18D6"/>
    <w:rsid w:val="003A1B82"/>
    <w:rsid w:val="003A2493"/>
    <w:rsid w:val="003A24FE"/>
    <w:rsid w:val="003A2AFE"/>
    <w:rsid w:val="003A2B04"/>
    <w:rsid w:val="003A33AF"/>
    <w:rsid w:val="003A3456"/>
    <w:rsid w:val="003A37C7"/>
    <w:rsid w:val="003A3B96"/>
    <w:rsid w:val="003A3DD3"/>
    <w:rsid w:val="003A41C0"/>
    <w:rsid w:val="003A4A1E"/>
    <w:rsid w:val="003A4C2E"/>
    <w:rsid w:val="003A5370"/>
    <w:rsid w:val="003A5512"/>
    <w:rsid w:val="003A5770"/>
    <w:rsid w:val="003A58C4"/>
    <w:rsid w:val="003A5C9C"/>
    <w:rsid w:val="003A5CAB"/>
    <w:rsid w:val="003A6289"/>
    <w:rsid w:val="003A6A36"/>
    <w:rsid w:val="003B0653"/>
    <w:rsid w:val="003B07FA"/>
    <w:rsid w:val="003B0C27"/>
    <w:rsid w:val="003B0C4D"/>
    <w:rsid w:val="003B104E"/>
    <w:rsid w:val="003B21D0"/>
    <w:rsid w:val="003B23EF"/>
    <w:rsid w:val="003B2698"/>
    <w:rsid w:val="003B2945"/>
    <w:rsid w:val="003B2FB5"/>
    <w:rsid w:val="003B337A"/>
    <w:rsid w:val="003B353A"/>
    <w:rsid w:val="003B35EA"/>
    <w:rsid w:val="003B3C2B"/>
    <w:rsid w:val="003B3E70"/>
    <w:rsid w:val="003B3E9A"/>
    <w:rsid w:val="003B759A"/>
    <w:rsid w:val="003C00C5"/>
    <w:rsid w:val="003C0165"/>
    <w:rsid w:val="003C06C4"/>
    <w:rsid w:val="003C06E2"/>
    <w:rsid w:val="003C0941"/>
    <w:rsid w:val="003C0D79"/>
    <w:rsid w:val="003C12AA"/>
    <w:rsid w:val="003C1595"/>
    <w:rsid w:val="003C1CBC"/>
    <w:rsid w:val="003C1FBC"/>
    <w:rsid w:val="003C22EE"/>
    <w:rsid w:val="003C23E3"/>
    <w:rsid w:val="003C27DC"/>
    <w:rsid w:val="003C2ADF"/>
    <w:rsid w:val="003C2CBB"/>
    <w:rsid w:val="003C2E2A"/>
    <w:rsid w:val="003C37E4"/>
    <w:rsid w:val="003C3873"/>
    <w:rsid w:val="003C3FB8"/>
    <w:rsid w:val="003C4099"/>
    <w:rsid w:val="003C45DE"/>
    <w:rsid w:val="003C4A9F"/>
    <w:rsid w:val="003C6028"/>
    <w:rsid w:val="003C6609"/>
    <w:rsid w:val="003C6A12"/>
    <w:rsid w:val="003C6F52"/>
    <w:rsid w:val="003C7768"/>
    <w:rsid w:val="003C7B98"/>
    <w:rsid w:val="003C7D72"/>
    <w:rsid w:val="003D0037"/>
    <w:rsid w:val="003D107E"/>
    <w:rsid w:val="003D1EE2"/>
    <w:rsid w:val="003D24A2"/>
    <w:rsid w:val="003D25D8"/>
    <w:rsid w:val="003D272F"/>
    <w:rsid w:val="003D29B9"/>
    <w:rsid w:val="003D30E6"/>
    <w:rsid w:val="003D326A"/>
    <w:rsid w:val="003D33CF"/>
    <w:rsid w:val="003D3524"/>
    <w:rsid w:val="003D3A74"/>
    <w:rsid w:val="003D3AB3"/>
    <w:rsid w:val="003D40F2"/>
    <w:rsid w:val="003D42F8"/>
    <w:rsid w:val="003D4549"/>
    <w:rsid w:val="003D49F0"/>
    <w:rsid w:val="003D4AE4"/>
    <w:rsid w:val="003D51C4"/>
    <w:rsid w:val="003D5285"/>
    <w:rsid w:val="003D63E8"/>
    <w:rsid w:val="003D6575"/>
    <w:rsid w:val="003D65F0"/>
    <w:rsid w:val="003D68AC"/>
    <w:rsid w:val="003D6B86"/>
    <w:rsid w:val="003D6E0D"/>
    <w:rsid w:val="003D6E40"/>
    <w:rsid w:val="003D741C"/>
    <w:rsid w:val="003E0C0A"/>
    <w:rsid w:val="003E150F"/>
    <w:rsid w:val="003E192A"/>
    <w:rsid w:val="003E193D"/>
    <w:rsid w:val="003E1B6B"/>
    <w:rsid w:val="003E1EBC"/>
    <w:rsid w:val="003E20BA"/>
    <w:rsid w:val="003E2428"/>
    <w:rsid w:val="003E2DB1"/>
    <w:rsid w:val="003E3688"/>
    <w:rsid w:val="003E3956"/>
    <w:rsid w:val="003E42DC"/>
    <w:rsid w:val="003E4BDE"/>
    <w:rsid w:val="003E598D"/>
    <w:rsid w:val="003E59A2"/>
    <w:rsid w:val="003E7019"/>
    <w:rsid w:val="003E77DE"/>
    <w:rsid w:val="003E7E76"/>
    <w:rsid w:val="003E7FE1"/>
    <w:rsid w:val="003F0300"/>
    <w:rsid w:val="003F0E48"/>
    <w:rsid w:val="003F0F5B"/>
    <w:rsid w:val="003F12EF"/>
    <w:rsid w:val="003F1362"/>
    <w:rsid w:val="003F2EA5"/>
    <w:rsid w:val="003F3050"/>
    <w:rsid w:val="003F3663"/>
    <w:rsid w:val="003F4A0A"/>
    <w:rsid w:val="003F4AEE"/>
    <w:rsid w:val="003F53D7"/>
    <w:rsid w:val="003F546B"/>
    <w:rsid w:val="003F5694"/>
    <w:rsid w:val="003F5887"/>
    <w:rsid w:val="003F59E6"/>
    <w:rsid w:val="003F5A8D"/>
    <w:rsid w:val="003F5B25"/>
    <w:rsid w:val="003F666D"/>
    <w:rsid w:val="003F68C5"/>
    <w:rsid w:val="003F7624"/>
    <w:rsid w:val="003F7EAF"/>
    <w:rsid w:val="00400917"/>
    <w:rsid w:val="00400E42"/>
    <w:rsid w:val="0040201A"/>
    <w:rsid w:val="00402098"/>
    <w:rsid w:val="00402192"/>
    <w:rsid w:val="0040251B"/>
    <w:rsid w:val="004025C7"/>
    <w:rsid w:val="00402833"/>
    <w:rsid w:val="00402877"/>
    <w:rsid w:val="004032EA"/>
    <w:rsid w:val="00403469"/>
    <w:rsid w:val="0040367B"/>
    <w:rsid w:val="004039D6"/>
    <w:rsid w:val="00403BC8"/>
    <w:rsid w:val="00404823"/>
    <w:rsid w:val="00404834"/>
    <w:rsid w:val="00404B91"/>
    <w:rsid w:val="00404EA4"/>
    <w:rsid w:val="00404EC5"/>
    <w:rsid w:val="00405B41"/>
    <w:rsid w:val="0040625E"/>
    <w:rsid w:val="0040662A"/>
    <w:rsid w:val="0041045D"/>
    <w:rsid w:val="004105C0"/>
    <w:rsid w:val="0041073A"/>
    <w:rsid w:val="00410AD4"/>
    <w:rsid w:val="00410D23"/>
    <w:rsid w:val="00411DF1"/>
    <w:rsid w:val="00412019"/>
    <w:rsid w:val="004126B4"/>
    <w:rsid w:val="00413361"/>
    <w:rsid w:val="004137A7"/>
    <w:rsid w:val="00414042"/>
    <w:rsid w:val="0041459C"/>
    <w:rsid w:val="004148BB"/>
    <w:rsid w:val="00414CC3"/>
    <w:rsid w:val="004154F3"/>
    <w:rsid w:val="00415C87"/>
    <w:rsid w:val="004176C1"/>
    <w:rsid w:val="004201F3"/>
    <w:rsid w:val="00420DBE"/>
    <w:rsid w:val="004211CC"/>
    <w:rsid w:val="0042123D"/>
    <w:rsid w:val="004213AC"/>
    <w:rsid w:val="00421CB7"/>
    <w:rsid w:val="00421D27"/>
    <w:rsid w:val="00421FDA"/>
    <w:rsid w:val="00422128"/>
    <w:rsid w:val="00423341"/>
    <w:rsid w:val="00423C1E"/>
    <w:rsid w:val="00424080"/>
    <w:rsid w:val="004241E5"/>
    <w:rsid w:val="00425499"/>
    <w:rsid w:val="004254A2"/>
    <w:rsid w:val="00425722"/>
    <w:rsid w:val="00425883"/>
    <w:rsid w:val="00425FFF"/>
    <w:rsid w:val="00426A62"/>
    <w:rsid w:val="00426AC2"/>
    <w:rsid w:val="004277F2"/>
    <w:rsid w:val="00427A15"/>
    <w:rsid w:val="004300CF"/>
    <w:rsid w:val="00431296"/>
    <w:rsid w:val="004313D1"/>
    <w:rsid w:val="004318D9"/>
    <w:rsid w:val="004318F3"/>
    <w:rsid w:val="00431D0F"/>
    <w:rsid w:val="00432366"/>
    <w:rsid w:val="00433067"/>
    <w:rsid w:val="004339D8"/>
    <w:rsid w:val="00434177"/>
    <w:rsid w:val="004341D1"/>
    <w:rsid w:val="00434CB5"/>
    <w:rsid w:val="00434D7D"/>
    <w:rsid w:val="00435FC5"/>
    <w:rsid w:val="004366CC"/>
    <w:rsid w:val="00437CD1"/>
    <w:rsid w:val="00437FBA"/>
    <w:rsid w:val="004409BC"/>
    <w:rsid w:val="00441594"/>
    <w:rsid w:val="00441A52"/>
    <w:rsid w:val="00441ADC"/>
    <w:rsid w:val="00441C0F"/>
    <w:rsid w:val="004420EE"/>
    <w:rsid w:val="004425B2"/>
    <w:rsid w:val="0044292A"/>
    <w:rsid w:val="00442F9D"/>
    <w:rsid w:val="00443143"/>
    <w:rsid w:val="004431B8"/>
    <w:rsid w:val="0044357F"/>
    <w:rsid w:val="0044362D"/>
    <w:rsid w:val="00443A76"/>
    <w:rsid w:val="00443C5A"/>
    <w:rsid w:val="00444116"/>
    <w:rsid w:val="004444EE"/>
    <w:rsid w:val="00445BAA"/>
    <w:rsid w:val="00445E23"/>
    <w:rsid w:val="00446EA2"/>
    <w:rsid w:val="00446FDC"/>
    <w:rsid w:val="004471C2"/>
    <w:rsid w:val="004477BD"/>
    <w:rsid w:val="00450092"/>
    <w:rsid w:val="00450564"/>
    <w:rsid w:val="004506B5"/>
    <w:rsid w:val="0045118F"/>
    <w:rsid w:val="004515DC"/>
    <w:rsid w:val="004519C1"/>
    <w:rsid w:val="00452218"/>
    <w:rsid w:val="00452412"/>
    <w:rsid w:val="0045292F"/>
    <w:rsid w:val="00453220"/>
    <w:rsid w:val="004538E3"/>
    <w:rsid w:val="004546FE"/>
    <w:rsid w:val="004549CB"/>
    <w:rsid w:val="004553CD"/>
    <w:rsid w:val="00455F50"/>
    <w:rsid w:val="00456238"/>
    <w:rsid w:val="00456242"/>
    <w:rsid w:val="00456A9F"/>
    <w:rsid w:val="0045713D"/>
    <w:rsid w:val="004601F4"/>
    <w:rsid w:val="004606CA"/>
    <w:rsid w:val="00460B6B"/>
    <w:rsid w:val="00461188"/>
    <w:rsid w:val="004621CC"/>
    <w:rsid w:val="00462AC5"/>
    <w:rsid w:val="00462DF7"/>
    <w:rsid w:val="00463892"/>
    <w:rsid w:val="00463B90"/>
    <w:rsid w:val="00463C7A"/>
    <w:rsid w:val="0046459B"/>
    <w:rsid w:val="004658AD"/>
    <w:rsid w:val="00466B02"/>
    <w:rsid w:val="00466DEA"/>
    <w:rsid w:val="004673CA"/>
    <w:rsid w:val="0046765B"/>
    <w:rsid w:val="0047037C"/>
    <w:rsid w:val="00470BB8"/>
    <w:rsid w:val="00470C2E"/>
    <w:rsid w:val="004713A4"/>
    <w:rsid w:val="00471829"/>
    <w:rsid w:val="00471D1A"/>
    <w:rsid w:val="00472028"/>
    <w:rsid w:val="004726DA"/>
    <w:rsid w:val="00473537"/>
    <w:rsid w:val="00473E25"/>
    <w:rsid w:val="00474330"/>
    <w:rsid w:val="00474C06"/>
    <w:rsid w:val="00475547"/>
    <w:rsid w:val="004756EB"/>
    <w:rsid w:val="00475DB8"/>
    <w:rsid w:val="00476211"/>
    <w:rsid w:val="004767E5"/>
    <w:rsid w:val="00477FB6"/>
    <w:rsid w:val="00480528"/>
    <w:rsid w:val="004805D0"/>
    <w:rsid w:val="004808B2"/>
    <w:rsid w:val="00480A23"/>
    <w:rsid w:val="00480A41"/>
    <w:rsid w:val="00481581"/>
    <w:rsid w:val="00481D93"/>
    <w:rsid w:val="00481E6E"/>
    <w:rsid w:val="00481F42"/>
    <w:rsid w:val="00482B86"/>
    <w:rsid w:val="00483D3E"/>
    <w:rsid w:val="0048441C"/>
    <w:rsid w:val="00484C98"/>
    <w:rsid w:val="00485070"/>
    <w:rsid w:val="00485170"/>
    <w:rsid w:val="0048645C"/>
    <w:rsid w:val="00486E1E"/>
    <w:rsid w:val="00487EC9"/>
    <w:rsid w:val="00487FCB"/>
    <w:rsid w:val="0049079F"/>
    <w:rsid w:val="0049123C"/>
    <w:rsid w:val="00491DCE"/>
    <w:rsid w:val="00492BE0"/>
    <w:rsid w:val="00492CCC"/>
    <w:rsid w:val="004930FB"/>
    <w:rsid w:val="00493463"/>
    <w:rsid w:val="004936FD"/>
    <w:rsid w:val="004940BF"/>
    <w:rsid w:val="00494605"/>
    <w:rsid w:val="00494C25"/>
    <w:rsid w:val="00494EF5"/>
    <w:rsid w:val="004955C3"/>
    <w:rsid w:val="004959C8"/>
    <w:rsid w:val="00496CAA"/>
    <w:rsid w:val="0049744B"/>
    <w:rsid w:val="0049792D"/>
    <w:rsid w:val="00497C0F"/>
    <w:rsid w:val="00497E49"/>
    <w:rsid w:val="004A0FB9"/>
    <w:rsid w:val="004A151B"/>
    <w:rsid w:val="004A2768"/>
    <w:rsid w:val="004A2B37"/>
    <w:rsid w:val="004A32B9"/>
    <w:rsid w:val="004A33CD"/>
    <w:rsid w:val="004A4052"/>
    <w:rsid w:val="004A50D3"/>
    <w:rsid w:val="004A54B1"/>
    <w:rsid w:val="004A5B15"/>
    <w:rsid w:val="004A61CC"/>
    <w:rsid w:val="004A68B4"/>
    <w:rsid w:val="004A6EE4"/>
    <w:rsid w:val="004B024D"/>
    <w:rsid w:val="004B051B"/>
    <w:rsid w:val="004B055D"/>
    <w:rsid w:val="004B0695"/>
    <w:rsid w:val="004B0793"/>
    <w:rsid w:val="004B0DBE"/>
    <w:rsid w:val="004B1098"/>
    <w:rsid w:val="004B1E09"/>
    <w:rsid w:val="004B21F6"/>
    <w:rsid w:val="004B22DB"/>
    <w:rsid w:val="004B27D5"/>
    <w:rsid w:val="004B2B93"/>
    <w:rsid w:val="004B2D49"/>
    <w:rsid w:val="004B2F6D"/>
    <w:rsid w:val="004B319E"/>
    <w:rsid w:val="004B3427"/>
    <w:rsid w:val="004B3671"/>
    <w:rsid w:val="004B3A1D"/>
    <w:rsid w:val="004B3DAB"/>
    <w:rsid w:val="004B3FFB"/>
    <w:rsid w:val="004B47DC"/>
    <w:rsid w:val="004B47ED"/>
    <w:rsid w:val="004B48C6"/>
    <w:rsid w:val="004B4CDD"/>
    <w:rsid w:val="004B4D60"/>
    <w:rsid w:val="004B52A8"/>
    <w:rsid w:val="004B5788"/>
    <w:rsid w:val="004B5A91"/>
    <w:rsid w:val="004B5D3C"/>
    <w:rsid w:val="004B6595"/>
    <w:rsid w:val="004B66FD"/>
    <w:rsid w:val="004B773D"/>
    <w:rsid w:val="004B7827"/>
    <w:rsid w:val="004B7ACD"/>
    <w:rsid w:val="004B7EBE"/>
    <w:rsid w:val="004C00B7"/>
    <w:rsid w:val="004C066F"/>
    <w:rsid w:val="004C1F58"/>
    <w:rsid w:val="004C216E"/>
    <w:rsid w:val="004C266E"/>
    <w:rsid w:val="004C2749"/>
    <w:rsid w:val="004C27D3"/>
    <w:rsid w:val="004C29B5"/>
    <w:rsid w:val="004C2D63"/>
    <w:rsid w:val="004C3586"/>
    <w:rsid w:val="004C373E"/>
    <w:rsid w:val="004C3908"/>
    <w:rsid w:val="004C3A09"/>
    <w:rsid w:val="004C44C8"/>
    <w:rsid w:val="004C57E0"/>
    <w:rsid w:val="004C5E63"/>
    <w:rsid w:val="004C5F4F"/>
    <w:rsid w:val="004C61AE"/>
    <w:rsid w:val="004C6514"/>
    <w:rsid w:val="004C7FCB"/>
    <w:rsid w:val="004D0A5C"/>
    <w:rsid w:val="004D0EDA"/>
    <w:rsid w:val="004D1CCF"/>
    <w:rsid w:val="004D24A4"/>
    <w:rsid w:val="004D2573"/>
    <w:rsid w:val="004D28B9"/>
    <w:rsid w:val="004D35C6"/>
    <w:rsid w:val="004D3D48"/>
    <w:rsid w:val="004D3F75"/>
    <w:rsid w:val="004D45D0"/>
    <w:rsid w:val="004D4EAC"/>
    <w:rsid w:val="004D5DA0"/>
    <w:rsid w:val="004D5E2F"/>
    <w:rsid w:val="004D652F"/>
    <w:rsid w:val="004D667F"/>
    <w:rsid w:val="004D67E5"/>
    <w:rsid w:val="004E0194"/>
    <w:rsid w:val="004E1C01"/>
    <w:rsid w:val="004E219E"/>
    <w:rsid w:val="004E3089"/>
    <w:rsid w:val="004E368A"/>
    <w:rsid w:val="004E3860"/>
    <w:rsid w:val="004E3D9A"/>
    <w:rsid w:val="004E4057"/>
    <w:rsid w:val="004E4376"/>
    <w:rsid w:val="004E45B6"/>
    <w:rsid w:val="004E4B45"/>
    <w:rsid w:val="004E4D79"/>
    <w:rsid w:val="004E5032"/>
    <w:rsid w:val="004E6323"/>
    <w:rsid w:val="004E6A3B"/>
    <w:rsid w:val="004E738E"/>
    <w:rsid w:val="004E784B"/>
    <w:rsid w:val="004E7E12"/>
    <w:rsid w:val="004F003E"/>
    <w:rsid w:val="004F0591"/>
    <w:rsid w:val="004F0B5B"/>
    <w:rsid w:val="004F14B5"/>
    <w:rsid w:val="004F16D2"/>
    <w:rsid w:val="004F2506"/>
    <w:rsid w:val="004F26E8"/>
    <w:rsid w:val="004F2C22"/>
    <w:rsid w:val="004F4A9C"/>
    <w:rsid w:val="004F5170"/>
    <w:rsid w:val="004F532D"/>
    <w:rsid w:val="004F5791"/>
    <w:rsid w:val="004F64F4"/>
    <w:rsid w:val="004F66BC"/>
    <w:rsid w:val="004F6BD8"/>
    <w:rsid w:val="004F7200"/>
    <w:rsid w:val="004F7237"/>
    <w:rsid w:val="004F7CAB"/>
    <w:rsid w:val="00500CDF"/>
    <w:rsid w:val="00501242"/>
    <w:rsid w:val="005016E4"/>
    <w:rsid w:val="00502093"/>
    <w:rsid w:val="00502537"/>
    <w:rsid w:val="005027CA"/>
    <w:rsid w:val="00502900"/>
    <w:rsid w:val="005031EF"/>
    <w:rsid w:val="005032B3"/>
    <w:rsid w:val="00503B23"/>
    <w:rsid w:val="005044C3"/>
    <w:rsid w:val="0050512E"/>
    <w:rsid w:val="005058DE"/>
    <w:rsid w:val="00506365"/>
    <w:rsid w:val="00506A43"/>
    <w:rsid w:val="005074E3"/>
    <w:rsid w:val="0050782C"/>
    <w:rsid w:val="0050783B"/>
    <w:rsid w:val="00507E11"/>
    <w:rsid w:val="0051097D"/>
    <w:rsid w:val="00510E03"/>
    <w:rsid w:val="005119FF"/>
    <w:rsid w:val="00511F89"/>
    <w:rsid w:val="00512143"/>
    <w:rsid w:val="0051223F"/>
    <w:rsid w:val="005124F5"/>
    <w:rsid w:val="00514024"/>
    <w:rsid w:val="005147DA"/>
    <w:rsid w:val="00514E9C"/>
    <w:rsid w:val="005155C1"/>
    <w:rsid w:val="005155E8"/>
    <w:rsid w:val="0051584E"/>
    <w:rsid w:val="00515FE2"/>
    <w:rsid w:val="0051667D"/>
    <w:rsid w:val="00516D44"/>
    <w:rsid w:val="00517250"/>
    <w:rsid w:val="00517497"/>
    <w:rsid w:val="00517686"/>
    <w:rsid w:val="00517919"/>
    <w:rsid w:val="0052003E"/>
    <w:rsid w:val="0052018F"/>
    <w:rsid w:val="005203A4"/>
    <w:rsid w:val="005203CA"/>
    <w:rsid w:val="00520667"/>
    <w:rsid w:val="005216D1"/>
    <w:rsid w:val="0052194B"/>
    <w:rsid w:val="0052202C"/>
    <w:rsid w:val="00522B04"/>
    <w:rsid w:val="00522E6A"/>
    <w:rsid w:val="00523054"/>
    <w:rsid w:val="005235BA"/>
    <w:rsid w:val="00523A6D"/>
    <w:rsid w:val="00523ED3"/>
    <w:rsid w:val="005245E4"/>
    <w:rsid w:val="00524A0B"/>
    <w:rsid w:val="00525915"/>
    <w:rsid w:val="00525AA1"/>
    <w:rsid w:val="00526382"/>
    <w:rsid w:val="00526DB1"/>
    <w:rsid w:val="005270BB"/>
    <w:rsid w:val="0052720B"/>
    <w:rsid w:val="0052789B"/>
    <w:rsid w:val="00527ADA"/>
    <w:rsid w:val="00527B13"/>
    <w:rsid w:val="00530AB8"/>
    <w:rsid w:val="00530B99"/>
    <w:rsid w:val="00531817"/>
    <w:rsid w:val="00532325"/>
    <w:rsid w:val="005323FE"/>
    <w:rsid w:val="00532401"/>
    <w:rsid w:val="005327A8"/>
    <w:rsid w:val="00532B30"/>
    <w:rsid w:val="00532F02"/>
    <w:rsid w:val="00533458"/>
    <w:rsid w:val="00534C30"/>
    <w:rsid w:val="005351D0"/>
    <w:rsid w:val="00535A06"/>
    <w:rsid w:val="00535A20"/>
    <w:rsid w:val="00535C1E"/>
    <w:rsid w:val="00535E89"/>
    <w:rsid w:val="0053608D"/>
    <w:rsid w:val="00536256"/>
    <w:rsid w:val="00536531"/>
    <w:rsid w:val="00536760"/>
    <w:rsid w:val="00536D0E"/>
    <w:rsid w:val="00536ECC"/>
    <w:rsid w:val="00536EF2"/>
    <w:rsid w:val="0053795D"/>
    <w:rsid w:val="00537A4F"/>
    <w:rsid w:val="00537B06"/>
    <w:rsid w:val="00540052"/>
    <w:rsid w:val="00540414"/>
    <w:rsid w:val="00540537"/>
    <w:rsid w:val="00540735"/>
    <w:rsid w:val="005415D3"/>
    <w:rsid w:val="0054191A"/>
    <w:rsid w:val="0054260D"/>
    <w:rsid w:val="0054281C"/>
    <w:rsid w:val="00542DE6"/>
    <w:rsid w:val="005433DB"/>
    <w:rsid w:val="005437CD"/>
    <w:rsid w:val="0054405E"/>
    <w:rsid w:val="00545049"/>
    <w:rsid w:val="0054573A"/>
    <w:rsid w:val="00545811"/>
    <w:rsid w:val="005458F2"/>
    <w:rsid w:val="00545A92"/>
    <w:rsid w:val="0054716D"/>
    <w:rsid w:val="0054723B"/>
    <w:rsid w:val="00547ACD"/>
    <w:rsid w:val="0055004D"/>
    <w:rsid w:val="00550259"/>
    <w:rsid w:val="005503D5"/>
    <w:rsid w:val="0055062A"/>
    <w:rsid w:val="0055079A"/>
    <w:rsid w:val="005507C7"/>
    <w:rsid w:val="00550C37"/>
    <w:rsid w:val="00550F53"/>
    <w:rsid w:val="00551600"/>
    <w:rsid w:val="00551FAF"/>
    <w:rsid w:val="0055233A"/>
    <w:rsid w:val="00552663"/>
    <w:rsid w:val="00552796"/>
    <w:rsid w:val="005539D0"/>
    <w:rsid w:val="00553F96"/>
    <w:rsid w:val="00554546"/>
    <w:rsid w:val="00555CEE"/>
    <w:rsid w:val="00555EA7"/>
    <w:rsid w:val="00556A52"/>
    <w:rsid w:val="005570AB"/>
    <w:rsid w:val="005570CE"/>
    <w:rsid w:val="00557161"/>
    <w:rsid w:val="005572FC"/>
    <w:rsid w:val="00557633"/>
    <w:rsid w:val="00557678"/>
    <w:rsid w:val="00557E3E"/>
    <w:rsid w:val="00557F49"/>
    <w:rsid w:val="0056014E"/>
    <w:rsid w:val="0056059A"/>
    <w:rsid w:val="00560979"/>
    <w:rsid w:val="00560BC7"/>
    <w:rsid w:val="00561F42"/>
    <w:rsid w:val="0056221C"/>
    <w:rsid w:val="00562C44"/>
    <w:rsid w:val="005637BF"/>
    <w:rsid w:val="005645D2"/>
    <w:rsid w:val="005659A7"/>
    <w:rsid w:val="005660D9"/>
    <w:rsid w:val="00567467"/>
    <w:rsid w:val="00567EA3"/>
    <w:rsid w:val="00567FDB"/>
    <w:rsid w:val="00570246"/>
    <w:rsid w:val="0057037F"/>
    <w:rsid w:val="00570918"/>
    <w:rsid w:val="00570E41"/>
    <w:rsid w:val="00570E42"/>
    <w:rsid w:val="00572B0B"/>
    <w:rsid w:val="00572D9B"/>
    <w:rsid w:val="005731DB"/>
    <w:rsid w:val="005738FC"/>
    <w:rsid w:val="00573A00"/>
    <w:rsid w:val="0057559C"/>
    <w:rsid w:val="0057583B"/>
    <w:rsid w:val="005758F3"/>
    <w:rsid w:val="00575E9A"/>
    <w:rsid w:val="00576B7A"/>
    <w:rsid w:val="00577CA3"/>
    <w:rsid w:val="00577E67"/>
    <w:rsid w:val="0058126D"/>
    <w:rsid w:val="00581D80"/>
    <w:rsid w:val="0058235D"/>
    <w:rsid w:val="00582BCA"/>
    <w:rsid w:val="00582CB3"/>
    <w:rsid w:val="00583069"/>
    <w:rsid w:val="0058319D"/>
    <w:rsid w:val="00583322"/>
    <w:rsid w:val="00583836"/>
    <w:rsid w:val="00583EDE"/>
    <w:rsid w:val="00583F26"/>
    <w:rsid w:val="00583F64"/>
    <w:rsid w:val="005848F9"/>
    <w:rsid w:val="00584AB9"/>
    <w:rsid w:val="00585092"/>
    <w:rsid w:val="005855EE"/>
    <w:rsid w:val="005858D1"/>
    <w:rsid w:val="0058612F"/>
    <w:rsid w:val="00586ABE"/>
    <w:rsid w:val="00586B33"/>
    <w:rsid w:val="00586D8E"/>
    <w:rsid w:val="00586E0C"/>
    <w:rsid w:val="005903C5"/>
    <w:rsid w:val="0059116F"/>
    <w:rsid w:val="0059155C"/>
    <w:rsid w:val="00591929"/>
    <w:rsid w:val="00591AA8"/>
    <w:rsid w:val="00592117"/>
    <w:rsid w:val="005923D6"/>
    <w:rsid w:val="00592903"/>
    <w:rsid w:val="00594833"/>
    <w:rsid w:val="00594A83"/>
    <w:rsid w:val="0059534D"/>
    <w:rsid w:val="00595A0F"/>
    <w:rsid w:val="005961D5"/>
    <w:rsid w:val="00596D1B"/>
    <w:rsid w:val="005A0696"/>
    <w:rsid w:val="005A14D5"/>
    <w:rsid w:val="005A1D44"/>
    <w:rsid w:val="005A22D1"/>
    <w:rsid w:val="005A3879"/>
    <w:rsid w:val="005A3A66"/>
    <w:rsid w:val="005A40D4"/>
    <w:rsid w:val="005A4ABA"/>
    <w:rsid w:val="005A5098"/>
    <w:rsid w:val="005A5235"/>
    <w:rsid w:val="005A5B0B"/>
    <w:rsid w:val="005A7C26"/>
    <w:rsid w:val="005A7D0B"/>
    <w:rsid w:val="005B0C51"/>
    <w:rsid w:val="005B1428"/>
    <w:rsid w:val="005B1495"/>
    <w:rsid w:val="005B1A89"/>
    <w:rsid w:val="005B1BC7"/>
    <w:rsid w:val="005B3404"/>
    <w:rsid w:val="005B342F"/>
    <w:rsid w:val="005B3932"/>
    <w:rsid w:val="005B3AB6"/>
    <w:rsid w:val="005B41EA"/>
    <w:rsid w:val="005B4965"/>
    <w:rsid w:val="005B4C27"/>
    <w:rsid w:val="005B5079"/>
    <w:rsid w:val="005B5119"/>
    <w:rsid w:val="005B534F"/>
    <w:rsid w:val="005B6401"/>
    <w:rsid w:val="005B64F9"/>
    <w:rsid w:val="005B65DC"/>
    <w:rsid w:val="005B6766"/>
    <w:rsid w:val="005B69A6"/>
    <w:rsid w:val="005B6BB2"/>
    <w:rsid w:val="005B7033"/>
    <w:rsid w:val="005C21DD"/>
    <w:rsid w:val="005C292E"/>
    <w:rsid w:val="005C31E3"/>
    <w:rsid w:val="005C3638"/>
    <w:rsid w:val="005C3A1D"/>
    <w:rsid w:val="005C433A"/>
    <w:rsid w:val="005C4464"/>
    <w:rsid w:val="005C495C"/>
    <w:rsid w:val="005C4E10"/>
    <w:rsid w:val="005C54B3"/>
    <w:rsid w:val="005C5E7F"/>
    <w:rsid w:val="005C6C96"/>
    <w:rsid w:val="005C6CD1"/>
    <w:rsid w:val="005C6D76"/>
    <w:rsid w:val="005C7097"/>
    <w:rsid w:val="005C72F7"/>
    <w:rsid w:val="005C73D9"/>
    <w:rsid w:val="005C76BB"/>
    <w:rsid w:val="005C76F1"/>
    <w:rsid w:val="005C7ADC"/>
    <w:rsid w:val="005C7F25"/>
    <w:rsid w:val="005D0F4F"/>
    <w:rsid w:val="005D1FA3"/>
    <w:rsid w:val="005D22CB"/>
    <w:rsid w:val="005D3850"/>
    <w:rsid w:val="005D4FDE"/>
    <w:rsid w:val="005D56D0"/>
    <w:rsid w:val="005D57C4"/>
    <w:rsid w:val="005D5830"/>
    <w:rsid w:val="005D5BFD"/>
    <w:rsid w:val="005D653B"/>
    <w:rsid w:val="005D762A"/>
    <w:rsid w:val="005D7E1E"/>
    <w:rsid w:val="005D7FD6"/>
    <w:rsid w:val="005E0B42"/>
    <w:rsid w:val="005E1596"/>
    <w:rsid w:val="005E1D9A"/>
    <w:rsid w:val="005E1F9E"/>
    <w:rsid w:val="005E23D4"/>
    <w:rsid w:val="005E26A7"/>
    <w:rsid w:val="005E29FB"/>
    <w:rsid w:val="005E2B3C"/>
    <w:rsid w:val="005E2E6F"/>
    <w:rsid w:val="005E3CDD"/>
    <w:rsid w:val="005E5E7C"/>
    <w:rsid w:val="005E64E3"/>
    <w:rsid w:val="005E66F6"/>
    <w:rsid w:val="005E68E3"/>
    <w:rsid w:val="005E727D"/>
    <w:rsid w:val="005F01A7"/>
    <w:rsid w:val="005F0B05"/>
    <w:rsid w:val="005F0CA4"/>
    <w:rsid w:val="005F0E60"/>
    <w:rsid w:val="005F1077"/>
    <w:rsid w:val="005F31D4"/>
    <w:rsid w:val="005F4F34"/>
    <w:rsid w:val="005F4FC3"/>
    <w:rsid w:val="005F5093"/>
    <w:rsid w:val="005F56A1"/>
    <w:rsid w:val="005F59B9"/>
    <w:rsid w:val="005F5B3E"/>
    <w:rsid w:val="005F76AB"/>
    <w:rsid w:val="006002C4"/>
    <w:rsid w:val="006002C9"/>
    <w:rsid w:val="00600610"/>
    <w:rsid w:val="00600876"/>
    <w:rsid w:val="00600AF6"/>
    <w:rsid w:val="00600B49"/>
    <w:rsid w:val="00600CB9"/>
    <w:rsid w:val="00601223"/>
    <w:rsid w:val="00602949"/>
    <w:rsid w:val="00602AEA"/>
    <w:rsid w:val="0060318A"/>
    <w:rsid w:val="0060398D"/>
    <w:rsid w:val="00603A5D"/>
    <w:rsid w:val="00604595"/>
    <w:rsid w:val="006049BC"/>
    <w:rsid w:val="00604C17"/>
    <w:rsid w:val="006051FA"/>
    <w:rsid w:val="006057AB"/>
    <w:rsid w:val="0060581C"/>
    <w:rsid w:val="00605E8C"/>
    <w:rsid w:val="006065D1"/>
    <w:rsid w:val="00606DF9"/>
    <w:rsid w:val="00607276"/>
    <w:rsid w:val="00607515"/>
    <w:rsid w:val="00607B47"/>
    <w:rsid w:val="00607D87"/>
    <w:rsid w:val="0061009E"/>
    <w:rsid w:val="006100F2"/>
    <w:rsid w:val="006108F1"/>
    <w:rsid w:val="00611840"/>
    <w:rsid w:val="006121F3"/>
    <w:rsid w:val="006139C3"/>
    <w:rsid w:val="00614E13"/>
    <w:rsid w:val="00614E5A"/>
    <w:rsid w:val="006156CD"/>
    <w:rsid w:val="00615A69"/>
    <w:rsid w:val="00615D23"/>
    <w:rsid w:val="00616101"/>
    <w:rsid w:val="006163EF"/>
    <w:rsid w:val="0061642F"/>
    <w:rsid w:val="00616524"/>
    <w:rsid w:val="006168B6"/>
    <w:rsid w:val="00616E8F"/>
    <w:rsid w:val="0061721C"/>
    <w:rsid w:val="006173A2"/>
    <w:rsid w:val="00617825"/>
    <w:rsid w:val="006201A1"/>
    <w:rsid w:val="00620234"/>
    <w:rsid w:val="00620987"/>
    <w:rsid w:val="0062175D"/>
    <w:rsid w:val="0062182C"/>
    <w:rsid w:val="00621E47"/>
    <w:rsid w:val="00622616"/>
    <w:rsid w:val="00622DFE"/>
    <w:rsid w:val="0062341F"/>
    <w:rsid w:val="006252E9"/>
    <w:rsid w:val="00625300"/>
    <w:rsid w:val="00625978"/>
    <w:rsid w:val="00626024"/>
    <w:rsid w:val="006261A2"/>
    <w:rsid w:val="006261D1"/>
    <w:rsid w:val="00626221"/>
    <w:rsid w:val="00626416"/>
    <w:rsid w:val="00626593"/>
    <w:rsid w:val="00626E93"/>
    <w:rsid w:val="00627E4D"/>
    <w:rsid w:val="00627F1C"/>
    <w:rsid w:val="00630A79"/>
    <w:rsid w:val="00630EA9"/>
    <w:rsid w:val="00631262"/>
    <w:rsid w:val="006314F2"/>
    <w:rsid w:val="0063166B"/>
    <w:rsid w:val="00631B28"/>
    <w:rsid w:val="00632528"/>
    <w:rsid w:val="00633D9A"/>
    <w:rsid w:val="00633E84"/>
    <w:rsid w:val="00633E90"/>
    <w:rsid w:val="006346E2"/>
    <w:rsid w:val="00634777"/>
    <w:rsid w:val="00634AC6"/>
    <w:rsid w:val="00634E9E"/>
    <w:rsid w:val="006353C5"/>
    <w:rsid w:val="00635616"/>
    <w:rsid w:val="00635B75"/>
    <w:rsid w:val="00635D30"/>
    <w:rsid w:val="00636D7A"/>
    <w:rsid w:val="00637355"/>
    <w:rsid w:val="0063747A"/>
    <w:rsid w:val="006378C3"/>
    <w:rsid w:val="00641096"/>
    <w:rsid w:val="006412E2"/>
    <w:rsid w:val="006419FA"/>
    <w:rsid w:val="00641BE5"/>
    <w:rsid w:val="0064344D"/>
    <w:rsid w:val="00643A14"/>
    <w:rsid w:val="006457E5"/>
    <w:rsid w:val="006465E7"/>
    <w:rsid w:val="00646AC5"/>
    <w:rsid w:val="00646CB8"/>
    <w:rsid w:val="00646D67"/>
    <w:rsid w:val="00646EB2"/>
    <w:rsid w:val="006473EE"/>
    <w:rsid w:val="0064751D"/>
    <w:rsid w:val="00647BB7"/>
    <w:rsid w:val="00647DDE"/>
    <w:rsid w:val="00650507"/>
    <w:rsid w:val="0065097F"/>
    <w:rsid w:val="00650D74"/>
    <w:rsid w:val="00651299"/>
    <w:rsid w:val="0065180D"/>
    <w:rsid w:val="00651986"/>
    <w:rsid w:val="00651B5A"/>
    <w:rsid w:val="00651DCF"/>
    <w:rsid w:val="00651F05"/>
    <w:rsid w:val="006532C9"/>
    <w:rsid w:val="00655AD3"/>
    <w:rsid w:val="00655B0F"/>
    <w:rsid w:val="00655EC9"/>
    <w:rsid w:val="006563EF"/>
    <w:rsid w:val="00656483"/>
    <w:rsid w:val="00656611"/>
    <w:rsid w:val="00657A36"/>
    <w:rsid w:val="00657BD1"/>
    <w:rsid w:val="00657C4E"/>
    <w:rsid w:val="00657EBC"/>
    <w:rsid w:val="00660045"/>
    <w:rsid w:val="00660202"/>
    <w:rsid w:val="00660CD1"/>
    <w:rsid w:val="00660E10"/>
    <w:rsid w:val="006617A1"/>
    <w:rsid w:val="00661C98"/>
    <w:rsid w:val="00661E2D"/>
    <w:rsid w:val="00661E80"/>
    <w:rsid w:val="00662622"/>
    <w:rsid w:val="00662672"/>
    <w:rsid w:val="006626E4"/>
    <w:rsid w:val="0066350C"/>
    <w:rsid w:val="0066370A"/>
    <w:rsid w:val="0066456C"/>
    <w:rsid w:val="00664856"/>
    <w:rsid w:val="00664BFE"/>
    <w:rsid w:val="00664C7A"/>
    <w:rsid w:val="00664F47"/>
    <w:rsid w:val="00664F76"/>
    <w:rsid w:val="006652A3"/>
    <w:rsid w:val="0066534C"/>
    <w:rsid w:val="00665C9D"/>
    <w:rsid w:val="00665E3B"/>
    <w:rsid w:val="006660E4"/>
    <w:rsid w:val="006663C1"/>
    <w:rsid w:val="00666A05"/>
    <w:rsid w:val="006675A0"/>
    <w:rsid w:val="006679B5"/>
    <w:rsid w:val="00670001"/>
    <w:rsid w:val="0067010A"/>
    <w:rsid w:val="00670343"/>
    <w:rsid w:val="00670831"/>
    <w:rsid w:val="00670844"/>
    <w:rsid w:val="0067159F"/>
    <w:rsid w:val="00672396"/>
    <w:rsid w:val="00672A7D"/>
    <w:rsid w:val="0067364B"/>
    <w:rsid w:val="00673A57"/>
    <w:rsid w:val="00674483"/>
    <w:rsid w:val="00675871"/>
    <w:rsid w:val="00677082"/>
    <w:rsid w:val="0068001C"/>
    <w:rsid w:val="006804FB"/>
    <w:rsid w:val="00680851"/>
    <w:rsid w:val="00680CE4"/>
    <w:rsid w:val="00680E51"/>
    <w:rsid w:val="006815E1"/>
    <w:rsid w:val="006816CD"/>
    <w:rsid w:val="00681F27"/>
    <w:rsid w:val="0068213B"/>
    <w:rsid w:val="0068323F"/>
    <w:rsid w:val="00683E42"/>
    <w:rsid w:val="00683F8E"/>
    <w:rsid w:val="00684065"/>
    <w:rsid w:val="006841A1"/>
    <w:rsid w:val="00684A81"/>
    <w:rsid w:val="00684D16"/>
    <w:rsid w:val="00684DCD"/>
    <w:rsid w:val="006851C5"/>
    <w:rsid w:val="006860DC"/>
    <w:rsid w:val="0068654B"/>
    <w:rsid w:val="00686582"/>
    <w:rsid w:val="00686C43"/>
    <w:rsid w:val="006877EC"/>
    <w:rsid w:val="00687C59"/>
    <w:rsid w:val="00687DF5"/>
    <w:rsid w:val="00687E69"/>
    <w:rsid w:val="00690A65"/>
    <w:rsid w:val="00690CDB"/>
    <w:rsid w:val="006913A6"/>
    <w:rsid w:val="006921EB"/>
    <w:rsid w:val="00692D9C"/>
    <w:rsid w:val="00693E4A"/>
    <w:rsid w:val="006953D5"/>
    <w:rsid w:val="00695B6C"/>
    <w:rsid w:val="00695D63"/>
    <w:rsid w:val="00696D0E"/>
    <w:rsid w:val="00696D9F"/>
    <w:rsid w:val="006975EF"/>
    <w:rsid w:val="006A0637"/>
    <w:rsid w:val="006A0E6A"/>
    <w:rsid w:val="006A0EE9"/>
    <w:rsid w:val="006A0F30"/>
    <w:rsid w:val="006A1021"/>
    <w:rsid w:val="006A1616"/>
    <w:rsid w:val="006A1D41"/>
    <w:rsid w:val="006A205B"/>
    <w:rsid w:val="006A2964"/>
    <w:rsid w:val="006A298E"/>
    <w:rsid w:val="006A2A7B"/>
    <w:rsid w:val="006A2F6B"/>
    <w:rsid w:val="006A3110"/>
    <w:rsid w:val="006A341C"/>
    <w:rsid w:val="006A3706"/>
    <w:rsid w:val="006A3732"/>
    <w:rsid w:val="006A3B4E"/>
    <w:rsid w:val="006A4120"/>
    <w:rsid w:val="006A42F8"/>
    <w:rsid w:val="006A4C6E"/>
    <w:rsid w:val="006A531E"/>
    <w:rsid w:val="006A5A12"/>
    <w:rsid w:val="006A5F49"/>
    <w:rsid w:val="006A7AB9"/>
    <w:rsid w:val="006B028E"/>
    <w:rsid w:val="006B11BF"/>
    <w:rsid w:val="006B16F2"/>
    <w:rsid w:val="006B1F8B"/>
    <w:rsid w:val="006B2135"/>
    <w:rsid w:val="006B2383"/>
    <w:rsid w:val="006B24C5"/>
    <w:rsid w:val="006B2D71"/>
    <w:rsid w:val="006B2F6C"/>
    <w:rsid w:val="006B3158"/>
    <w:rsid w:val="006B3EB7"/>
    <w:rsid w:val="006B4921"/>
    <w:rsid w:val="006B49F9"/>
    <w:rsid w:val="006B4B7E"/>
    <w:rsid w:val="006B5202"/>
    <w:rsid w:val="006B5705"/>
    <w:rsid w:val="006B5956"/>
    <w:rsid w:val="006C0466"/>
    <w:rsid w:val="006C1489"/>
    <w:rsid w:val="006C1909"/>
    <w:rsid w:val="006C1C05"/>
    <w:rsid w:val="006C20F3"/>
    <w:rsid w:val="006C3239"/>
    <w:rsid w:val="006C3759"/>
    <w:rsid w:val="006C3C22"/>
    <w:rsid w:val="006C3F2E"/>
    <w:rsid w:val="006C45C0"/>
    <w:rsid w:val="006C483B"/>
    <w:rsid w:val="006C6057"/>
    <w:rsid w:val="006C6C8F"/>
    <w:rsid w:val="006C724E"/>
    <w:rsid w:val="006C7743"/>
    <w:rsid w:val="006D025E"/>
    <w:rsid w:val="006D0447"/>
    <w:rsid w:val="006D0C44"/>
    <w:rsid w:val="006D197F"/>
    <w:rsid w:val="006D1B4A"/>
    <w:rsid w:val="006D23E1"/>
    <w:rsid w:val="006D281D"/>
    <w:rsid w:val="006D2BDF"/>
    <w:rsid w:val="006D2F4B"/>
    <w:rsid w:val="006D4129"/>
    <w:rsid w:val="006D4AAF"/>
    <w:rsid w:val="006D559C"/>
    <w:rsid w:val="006D56A5"/>
    <w:rsid w:val="006D6169"/>
    <w:rsid w:val="006D63EB"/>
    <w:rsid w:val="006D64FF"/>
    <w:rsid w:val="006D67F6"/>
    <w:rsid w:val="006D6957"/>
    <w:rsid w:val="006D6A68"/>
    <w:rsid w:val="006D6A82"/>
    <w:rsid w:val="006D7719"/>
    <w:rsid w:val="006D7BF4"/>
    <w:rsid w:val="006E025A"/>
    <w:rsid w:val="006E09C3"/>
    <w:rsid w:val="006E0BF9"/>
    <w:rsid w:val="006E0D07"/>
    <w:rsid w:val="006E117C"/>
    <w:rsid w:val="006E11DF"/>
    <w:rsid w:val="006E228A"/>
    <w:rsid w:val="006E234F"/>
    <w:rsid w:val="006E2745"/>
    <w:rsid w:val="006E34B8"/>
    <w:rsid w:val="006E34CE"/>
    <w:rsid w:val="006E37D4"/>
    <w:rsid w:val="006E3A37"/>
    <w:rsid w:val="006E44B2"/>
    <w:rsid w:val="006E534B"/>
    <w:rsid w:val="006E5566"/>
    <w:rsid w:val="006E58CB"/>
    <w:rsid w:val="006E5A5F"/>
    <w:rsid w:val="006E626E"/>
    <w:rsid w:val="006E67DC"/>
    <w:rsid w:val="006E707B"/>
    <w:rsid w:val="006E74A6"/>
    <w:rsid w:val="006E7DA5"/>
    <w:rsid w:val="006F0B41"/>
    <w:rsid w:val="006F0C47"/>
    <w:rsid w:val="006F0D9A"/>
    <w:rsid w:val="006F1120"/>
    <w:rsid w:val="006F183C"/>
    <w:rsid w:val="006F26CC"/>
    <w:rsid w:val="006F2804"/>
    <w:rsid w:val="006F297C"/>
    <w:rsid w:val="006F2CD3"/>
    <w:rsid w:val="006F2D02"/>
    <w:rsid w:val="006F2F18"/>
    <w:rsid w:val="006F336E"/>
    <w:rsid w:val="006F361D"/>
    <w:rsid w:val="006F36C6"/>
    <w:rsid w:val="006F37BA"/>
    <w:rsid w:val="006F39E4"/>
    <w:rsid w:val="006F4746"/>
    <w:rsid w:val="006F4DE4"/>
    <w:rsid w:val="006F4E7A"/>
    <w:rsid w:val="006F504F"/>
    <w:rsid w:val="006F5307"/>
    <w:rsid w:val="006F5775"/>
    <w:rsid w:val="006F63E0"/>
    <w:rsid w:val="006F6E1C"/>
    <w:rsid w:val="006F7988"/>
    <w:rsid w:val="006F7FB5"/>
    <w:rsid w:val="007000CF"/>
    <w:rsid w:val="00700177"/>
    <w:rsid w:val="0070056D"/>
    <w:rsid w:val="00700DAC"/>
    <w:rsid w:val="00701C28"/>
    <w:rsid w:val="00702B8D"/>
    <w:rsid w:val="00702D2A"/>
    <w:rsid w:val="0070345B"/>
    <w:rsid w:val="00703B0A"/>
    <w:rsid w:val="00703DF1"/>
    <w:rsid w:val="0070486B"/>
    <w:rsid w:val="00704BFB"/>
    <w:rsid w:val="00704F78"/>
    <w:rsid w:val="0070515A"/>
    <w:rsid w:val="00705581"/>
    <w:rsid w:val="00706146"/>
    <w:rsid w:val="00706154"/>
    <w:rsid w:val="00706B9C"/>
    <w:rsid w:val="007077A9"/>
    <w:rsid w:val="00707A33"/>
    <w:rsid w:val="007108CC"/>
    <w:rsid w:val="007117BB"/>
    <w:rsid w:val="00711B7E"/>
    <w:rsid w:val="00712514"/>
    <w:rsid w:val="00712829"/>
    <w:rsid w:val="0071299E"/>
    <w:rsid w:val="00712AE8"/>
    <w:rsid w:val="00712EAF"/>
    <w:rsid w:val="0071318C"/>
    <w:rsid w:val="007138E8"/>
    <w:rsid w:val="00713B86"/>
    <w:rsid w:val="00714C4F"/>
    <w:rsid w:val="00714D55"/>
    <w:rsid w:val="00714E29"/>
    <w:rsid w:val="0071527D"/>
    <w:rsid w:val="0071712B"/>
    <w:rsid w:val="0071732F"/>
    <w:rsid w:val="00717CE2"/>
    <w:rsid w:val="00720549"/>
    <w:rsid w:val="00721089"/>
    <w:rsid w:val="00722EAC"/>
    <w:rsid w:val="00723388"/>
    <w:rsid w:val="00723455"/>
    <w:rsid w:val="00723683"/>
    <w:rsid w:val="00723984"/>
    <w:rsid w:val="00723A28"/>
    <w:rsid w:val="00724778"/>
    <w:rsid w:val="00724AA8"/>
    <w:rsid w:val="0072566D"/>
    <w:rsid w:val="0072627A"/>
    <w:rsid w:val="00726462"/>
    <w:rsid w:val="007267F7"/>
    <w:rsid w:val="00726F37"/>
    <w:rsid w:val="00727BB7"/>
    <w:rsid w:val="0073002B"/>
    <w:rsid w:val="007308D0"/>
    <w:rsid w:val="007309C0"/>
    <w:rsid w:val="007319B8"/>
    <w:rsid w:val="0073208E"/>
    <w:rsid w:val="00732163"/>
    <w:rsid w:val="00732BD3"/>
    <w:rsid w:val="00732C3A"/>
    <w:rsid w:val="00733471"/>
    <w:rsid w:val="00733953"/>
    <w:rsid w:val="0073459C"/>
    <w:rsid w:val="0073470C"/>
    <w:rsid w:val="00735549"/>
    <w:rsid w:val="007362D2"/>
    <w:rsid w:val="00736515"/>
    <w:rsid w:val="00736770"/>
    <w:rsid w:val="00736F61"/>
    <w:rsid w:val="0073720A"/>
    <w:rsid w:val="007378EC"/>
    <w:rsid w:val="00737B4D"/>
    <w:rsid w:val="00737BA4"/>
    <w:rsid w:val="00737CC2"/>
    <w:rsid w:val="00737FF7"/>
    <w:rsid w:val="00740112"/>
    <w:rsid w:val="0074063E"/>
    <w:rsid w:val="00740B84"/>
    <w:rsid w:val="00740DA7"/>
    <w:rsid w:val="00741537"/>
    <w:rsid w:val="0074156B"/>
    <w:rsid w:val="00741856"/>
    <w:rsid w:val="007425F4"/>
    <w:rsid w:val="007428C1"/>
    <w:rsid w:val="00742CDA"/>
    <w:rsid w:val="0074395A"/>
    <w:rsid w:val="00743BD6"/>
    <w:rsid w:val="00743D04"/>
    <w:rsid w:val="007442BC"/>
    <w:rsid w:val="0074475A"/>
    <w:rsid w:val="007447EE"/>
    <w:rsid w:val="00745F27"/>
    <w:rsid w:val="00746AF4"/>
    <w:rsid w:val="007473CF"/>
    <w:rsid w:val="0074746D"/>
    <w:rsid w:val="00750122"/>
    <w:rsid w:val="007508A5"/>
    <w:rsid w:val="00750A25"/>
    <w:rsid w:val="00750FBD"/>
    <w:rsid w:val="00751220"/>
    <w:rsid w:val="00751BEC"/>
    <w:rsid w:val="00752759"/>
    <w:rsid w:val="007530FD"/>
    <w:rsid w:val="00753221"/>
    <w:rsid w:val="00753225"/>
    <w:rsid w:val="00753265"/>
    <w:rsid w:val="007537A1"/>
    <w:rsid w:val="007539AC"/>
    <w:rsid w:val="00753DD9"/>
    <w:rsid w:val="00754464"/>
    <w:rsid w:val="00755CCC"/>
    <w:rsid w:val="00756168"/>
    <w:rsid w:val="00756485"/>
    <w:rsid w:val="00756BC5"/>
    <w:rsid w:val="00756C68"/>
    <w:rsid w:val="00756E27"/>
    <w:rsid w:val="0075784C"/>
    <w:rsid w:val="007603EE"/>
    <w:rsid w:val="0076048D"/>
    <w:rsid w:val="00760712"/>
    <w:rsid w:val="00760AD5"/>
    <w:rsid w:val="00761CF4"/>
    <w:rsid w:val="0076276D"/>
    <w:rsid w:val="00762DF3"/>
    <w:rsid w:val="00763185"/>
    <w:rsid w:val="00763332"/>
    <w:rsid w:val="00763449"/>
    <w:rsid w:val="007640E6"/>
    <w:rsid w:val="007642A6"/>
    <w:rsid w:val="0076447A"/>
    <w:rsid w:val="007647CE"/>
    <w:rsid w:val="007668E1"/>
    <w:rsid w:val="007671FB"/>
    <w:rsid w:val="007675DD"/>
    <w:rsid w:val="00767BA5"/>
    <w:rsid w:val="00767D8F"/>
    <w:rsid w:val="0077000A"/>
    <w:rsid w:val="00770024"/>
    <w:rsid w:val="00770513"/>
    <w:rsid w:val="007711C5"/>
    <w:rsid w:val="007717AA"/>
    <w:rsid w:val="007717C1"/>
    <w:rsid w:val="00771F9F"/>
    <w:rsid w:val="00772D8A"/>
    <w:rsid w:val="00772F70"/>
    <w:rsid w:val="007733B1"/>
    <w:rsid w:val="00773720"/>
    <w:rsid w:val="00773ACA"/>
    <w:rsid w:val="007740F3"/>
    <w:rsid w:val="00774FAD"/>
    <w:rsid w:val="0077584E"/>
    <w:rsid w:val="0077599C"/>
    <w:rsid w:val="00776200"/>
    <w:rsid w:val="00776A48"/>
    <w:rsid w:val="00776D14"/>
    <w:rsid w:val="007773FE"/>
    <w:rsid w:val="007801F4"/>
    <w:rsid w:val="00780A20"/>
    <w:rsid w:val="00781B7F"/>
    <w:rsid w:val="00781F83"/>
    <w:rsid w:val="0078210F"/>
    <w:rsid w:val="007824E5"/>
    <w:rsid w:val="00782D10"/>
    <w:rsid w:val="00782FFE"/>
    <w:rsid w:val="007831C2"/>
    <w:rsid w:val="0078368C"/>
    <w:rsid w:val="00783C51"/>
    <w:rsid w:val="00783D18"/>
    <w:rsid w:val="00784CB3"/>
    <w:rsid w:val="00784EA5"/>
    <w:rsid w:val="00786004"/>
    <w:rsid w:val="00786252"/>
    <w:rsid w:val="00786D4C"/>
    <w:rsid w:val="007872EC"/>
    <w:rsid w:val="00787876"/>
    <w:rsid w:val="0079003D"/>
    <w:rsid w:val="007901A6"/>
    <w:rsid w:val="00790760"/>
    <w:rsid w:val="007908D1"/>
    <w:rsid w:val="007911D4"/>
    <w:rsid w:val="00791448"/>
    <w:rsid w:val="0079168E"/>
    <w:rsid w:val="0079196C"/>
    <w:rsid w:val="00791C4A"/>
    <w:rsid w:val="00791CA8"/>
    <w:rsid w:val="0079229B"/>
    <w:rsid w:val="0079272E"/>
    <w:rsid w:val="007927CF"/>
    <w:rsid w:val="00792C80"/>
    <w:rsid w:val="00792D0B"/>
    <w:rsid w:val="007936C9"/>
    <w:rsid w:val="0079391C"/>
    <w:rsid w:val="00793CE4"/>
    <w:rsid w:val="0079407C"/>
    <w:rsid w:val="00794293"/>
    <w:rsid w:val="007945F1"/>
    <w:rsid w:val="00794756"/>
    <w:rsid w:val="007952AB"/>
    <w:rsid w:val="007952DF"/>
    <w:rsid w:val="007955A8"/>
    <w:rsid w:val="00795900"/>
    <w:rsid w:val="00795BBE"/>
    <w:rsid w:val="0079627E"/>
    <w:rsid w:val="007968FD"/>
    <w:rsid w:val="00796C42"/>
    <w:rsid w:val="00797245"/>
    <w:rsid w:val="00797557"/>
    <w:rsid w:val="00797DF3"/>
    <w:rsid w:val="007A03AE"/>
    <w:rsid w:val="007A0618"/>
    <w:rsid w:val="007A1166"/>
    <w:rsid w:val="007A14E5"/>
    <w:rsid w:val="007A154D"/>
    <w:rsid w:val="007A1A72"/>
    <w:rsid w:val="007A20E5"/>
    <w:rsid w:val="007A20FE"/>
    <w:rsid w:val="007A21FE"/>
    <w:rsid w:val="007A2BAC"/>
    <w:rsid w:val="007A33B6"/>
    <w:rsid w:val="007A348A"/>
    <w:rsid w:val="007A39B3"/>
    <w:rsid w:val="007A3C02"/>
    <w:rsid w:val="007A48AD"/>
    <w:rsid w:val="007A4CD4"/>
    <w:rsid w:val="007A5D1D"/>
    <w:rsid w:val="007A5E13"/>
    <w:rsid w:val="007A5E54"/>
    <w:rsid w:val="007A62E4"/>
    <w:rsid w:val="007A644F"/>
    <w:rsid w:val="007A676F"/>
    <w:rsid w:val="007A6935"/>
    <w:rsid w:val="007B0231"/>
    <w:rsid w:val="007B0E89"/>
    <w:rsid w:val="007B13C5"/>
    <w:rsid w:val="007B1BF2"/>
    <w:rsid w:val="007B2446"/>
    <w:rsid w:val="007B36F5"/>
    <w:rsid w:val="007B3E91"/>
    <w:rsid w:val="007B4A73"/>
    <w:rsid w:val="007B4F34"/>
    <w:rsid w:val="007B5188"/>
    <w:rsid w:val="007B52B7"/>
    <w:rsid w:val="007B5B7A"/>
    <w:rsid w:val="007B5C54"/>
    <w:rsid w:val="007B620C"/>
    <w:rsid w:val="007B6576"/>
    <w:rsid w:val="007B6FCB"/>
    <w:rsid w:val="007B7D1B"/>
    <w:rsid w:val="007B7D6A"/>
    <w:rsid w:val="007C019C"/>
    <w:rsid w:val="007C02CC"/>
    <w:rsid w:val="007C05A4"/>
    <w:rsid w:val="007C05D1"/>
    <w:rsid w:val="007C0B0F"/>
    <w:rsid w:val="007C0EFC"/>
    <w:rsid w:val="007C1AAD"/>
    <w:rsid w:val="007C1CE1"/>
    <w:rsid w:val="007C1D05"/>
    <w:rsid w:val="007C2011"/>
    <w:rsid w:val="007C2064"/>
    <w:rsid w:val="007C21AB"/>
    <w:rsid w:val="007C2438"/>
    <w:rsid w:val="007C277C"/>
    <w:rsid w:val="007C28FA"/>
    <w:rsid w:val="007C2F6F"/>
    <w:rsid w:val="007C3749"/>
    <w:rsid w:val="007C4B7B"/>
    <w:rsid w:val="007C57A5"/>
    <w:rsid w:val="007C58E0"/>
    <w:rsid w:val="007C59A9"/>
    <w:rsid w:val="007C6308"/>
    <w:rsid w:val="007C6861"/>
    <w:rsid w:val="007C6A44"/>
    <w:rsid w:val="007C6C1C"/>
    <w:rsid w:val="007C7697"/>
    <w:rsid w:val="007C776E"/>
    <w:rsid w:val="007C7D69"/>
    <w:rsid w:val="007D0383"/>
    <w:rsid w:val="007D0467"/>
    <w:rsid w:val="007D088C"/>
    <w:rsid w:val="007D0BCA"/>
    <w:rsid w:val="007D1400"/>
    <w:rsid w:val="007D158C"/>
    <w:rsid w:val="007D1AC6"/>
    <w:rsid w:val="007D2732"/>
    <w:rsid w:val="007D277A"/>
    <w:rsid w:val="007D29DF"/>
    <w:rsid w:val="007D2AB1"/>
    <w:rsid w:val="007D2E5E"/>
    <w:rsid w:val="007D4857"/>
    <w:rsid w:val="007D517C"/>
    <w:rsid w:val="007D55D8"/>
    <w:rsid w:val="007D60C4"/>
    <w:rsid w:val="007D68EB"/>
    <w:rsid w:val="007D7A4E"/>
    <w:rsid w:val="007D7B09"/>
    <w:rsid w:val="007D7C48"/>
    <w:rsid w:val="007E02A9"/>
    <w:rsid w:val="007E034E"/>
    <w:rsid w:val="007E0BB3"/>
    <w:rsid w:val="007E137C"/>
    <w:rsid w:val="007E204A"/>
    <w:rsid w:val="007E296C"/>
    <w:rsid w:val="007E29F0"/>
    <w:rsid w:val="007E4BBC"/>
    <w:rsid w:val="007E50EC"/>
    <w:rsid w:val="007E55D2"/>
    <w:rsid w:val="007E5A72"/>
    <w:rsid w:val="007E646A"/>
    <w:rsid w:val="007E696B"/>
    <w:rsid w:val="007E7552"/>
    <w:rsid w:val="007E75B8"/>
    <w:rsid w:val="007E79FC"/>
    <w:rsid w:val="007F20C1"/>
    <w:rsid w:val="007F2F22"/>
    <w:rsid w:val="007F2FB3"/>
    <w:rsid w:val="007F346D"/>
    <w:rsid w:val="007F3EF8"/>
    <w:rsid w:val="007F47D7"/>
    <w:rsid w:val="007F52F9"/>
    <w:rsid w:val="007F5498"/>
    <w:rsid w:val="007F5923"/>
    <w:rsid w:val="007F5AAD"/>
    <w:rsid w:val="007F5BE8"/>
    <w:rsid w:val="007F5DA5"/>
    <w:rsid w:val="007F631A"/>
    <w:rsid w:val="007F631C"/>
    <w:rsid w:val="0080052E"/>
    <w:rsid w:val="00800F16"/>
    <w:rsid w:val="00800F22"/>
    <w:rsid w:val="008014B5"/>
    <w:rsid w:val="0080167D"/>
    <w:rsid w:val="008027A4"/>
    <w:rsid w:val="00803484"/>
    <w:rsid w:val="008041BA"/>
    <w:rsid w:val="00806374"/>
    <w:rsid w:val="00806741"/>
    <w:rsid w:val="00806E91"/>
    <w:rsid w:val="00807145"/>
    <w:rsid w:val="00810FE8"/>
    <w:rsid w:val="00811F69"/>
    <w:rsid w:val="0081245B"/>
    <w:rsid w:val="0081265B"/>
    <w:rsid w:val="00813143"/>
    <w:rsid w:val="00813845"/>
    <w:rsid w:val="00814293"/>
    <w:rsid w:val="008144AD"/>
    <w:rsid w:val="0081467E"/>
    <w:rsid w:val="008151B7"/>
    <w:rsid w:val="00816730"/>
    <w:rsid w:val="00816CB8"/>
    <w:rsid w:val="00816F63"/>
    <w:rsid w:val="00817295"/>
    <w:rsid w:val="00820645"/>
    <w:rsid w:val="00820D6C"/>
    <w:rsid w:val="0082124A"/>
    <w:rsid w:val="008215D9"/>
    <w:rsid w:val="008223E8"/>
    <w:rsid w:val="008226C5"/>
    <w:rsid w:val="0082378E"/>
    <w:rsid w:val="00823EA6"/>
    <w:rsid w:val="00824367"/>
    <w:rsid w:val="00824702"/>
    <w:rsid w:val="0082483E"/>
    <w:rsid w:val="008249B5"/>
    <w:rsid w:val="0082579D"/>
    <w:rsid w:val="008259BC"/>
    <w:rsid w:val="00825FD7"/>
    <w:rsid w:val="008260CF"/>
    <w:rsid w:val="008264DC"/>
    <w:rsid w:val="0082671E"/>
    <w:rsid w:val="008267B5"/>
    <w:rsid w:val="008267F0"/>
    <w:rsid w:val="00826A96"/>
    <w:rsid w:val="00826E81"/>
    <w:rsid w:val="00827BF9"/>
    <w:rsid w:val="00827DC9"/>
    <w:rsid w:val="00827FA3"/>
    <w:rsid w:val="0083067A"/>
    <w:rsid w:val="00830F57"/>
    <w:rsid w:val="008310C6"/>
    <w:rsid w:val="00831404"/>
    <w:rsid w:val="008318F7"/>
    <w:rsid w:val="00831A20"/>
    <w:rsid w:val="00831C97"/>
    <w:rsid w:val="00832394"/>
    <w:rsid w:val="00832B97"/>
    <w:rsid w:val="00832CDE"/>
    <w:rsid w:val="00832F43"/>
    <w:rsid w:val="00833FD7"/>
    <w:rsid w:val="00835521"/>
    <w:rsid w:val="00835AC8"/>
    <w:rsid w:val="0083687E"/>
    <w:rsid w:val="0083693B"/>
    <w:rsid w:val="008379B9"/>
    <w:rsid w:val="00841999"/>
    <w:rsid w:val="00841AF9"/>
    <w:rsid w:val="0084213F"/>
    <w:rsid w:val="00842320"/>
    <w:rsid w:val="008432D8"/>
    <w:rsid w:val="00843E8A"/>
    <w:rsid w:val="0084432D"/>
    <w:rsid w:val="00844368"/>
    <w:rsid w:val="00844A3C"/>
    <w:rsid w:val="00844E30"/>
    <w:rsid w:val="008456B6"/>
    <w:rsid w:val="00845FB6"/>
    <w:rsid w:val="008468B0"/>
    <w:rsid w:val="00846D5E"/>
    <w:rsid w:val="00846F90"/>
    <w:rsid w:val="00847DE5"/>
    <w:rsid w:val="008500C9"/>
    <w:rsid w:val="008503B5"/>
    <w:rsid w:val="008503F6"/>
    <w:rsid w:val="00850820"/>
    <w:rsid w:val="008508A3"/>
    <w:rsid w:val="00850DB8"/>
    <w:rsid w:val="008513A0"/>
    <w:rsid w:val="008518D8"/>
    <w:rsid w:val="0085190B"/>
    <w:rsid w:val="00851F64"/>
    <w:rsid w:val="00852557"/>
    <w:rsid w:val="0085290F"/>
    <w:rsid w:val="00852C27"/>
    <w:rsid w:val="008530D1"/>
    <w:rsid w:val="00853635"/>
    <w:rsid w:val="008539F0"/>
    <w:rsid w:val="008542F5"/>
    <w:rsid w:val="0085480E"/>
    <w:rsid w:val="00855906"/>
    <w:rsid w:val="00855A3D"/>
    <w:rsid w:val="00856999"/>
    <w:rsid w:val="00857049"/>
    <w:rsid w:val="00860D02"/>
    <w:rsid w:val="00862164"/>
    <w:rsid w:val="008626CA"/>
    <w:rsid w:val="00862EC4"/>
    <w:rsid w:val="00863310"/>
    <w:rsid w:val="00863421"/>
    <w:rsid w:val="0086357C"/>
    <w:rsid w:val="00863B55"/>
    <w:rsid w:val="0086405C"/>
    <w:rsid w:val="00864081"/>
    <w:rsid w:val="008642EF"/>
    <w:rsid w:val="00864801"/>
    <w:rsid w:val="00865156"/>
    <w:rsid w:val="00865295"/>
    <w:rsid w:val="008678D0"/>
    <w:rsid w:val="00867A87"/>
    <w:rsid w:val="008702D2"/>
    <w:rsid w:val="00870383"/>
    <w:rsid w:val="00870B83"/>
    <w:rsid w:val="00870BEC"/>
    <w:rsid w:val="0087100E"/>
    <w:rsid w:val="00871519"/>
    <w:rsid w:val="00871A2B"/>
    <w:rsid w:val="00871FC8"/>
    <w:rsid w:val="00872533"/>
    <w:rsid w:val="00873427"/>
    <w:rsid w:val="00873929"/>
    <w:rsid w:val="0087399C"/>
    <w:rsid w:val="00874567"/>
    <w:rsid w:val="00874F33"/>
    <w:rsid w:val="0087521D"/>
    <w:rsid w:val="008752D2"/>
    <w:rsid w:val="00875D01"/>
    <w:rsid w:val="00876670"/>
    <w:rsid w:val="0087681C"/>
    <w:rsid w:val="0087684F"/>
    <w:rsid w:val="00876CDC"/>
    <w:rsid w:val="008775D0"/>
    <w:rsid w:val="00877C77"/>
    <w:rsid w:val="00877F9E"/>
    <w:rsid w:val="008807BC"/>
    <w:rsid w:val="008807DC"/>
    <w:rsid w:val="00880E9B"/>
    <w:rsid w:val="008816AD"/>
    <w:rsid w:val="00881CD0"/>
    <w:rsid w:val="008821A8"/>
    <w:rsid w:val="00882C4C"/>
    <w:rsid w:val="0088310C"/>
    <w:rsid w:val="008831FD"/>
    <w:rsid w:val="00883E6D"/>
    <w:rsid w:val="00884027"/>
    <w:rsid w:val="00884283"/>
    <w:rsid w:val="008847DA"/>
    <w:rsid w:val="00884C18"/>
    <w:rsid w:val="00884C95"/>
    <w:rsid w:val="00885A4C"/>
    <w:rsid w:val="00886224"/>
    <w:rsid w:val="008862FB"/>
    <w:rsid w:val="0088643E"/>
    <w:rsid w:val="008866BF"/>
    <w:rsid w:val="00886B7D"/>
    <w:rsid w:val="00887156"/>
    <w:rsid w:val="008874DF"/>
    <w:rsid w:val="008877CB"/>
    <w:rsid w:val="00887B68"/>
    <w:rsid w:val="00887D7B"/>
    <w:rsid w:val="00887E3B"/>
    <w:rsid w:val="00890AAD"/>
    <w:rsid w:val="008919A2"/>
    <w:rsid w:val="00891DFD"/>
    <w:rsid w:val="00892720"/>
    <w:rsid w:val="00892935"/>
    <w:rsid w:val="00894421"/>
    <w:rsid w:val="00894B12"/>
    <w:rsid w:val="00894BB3"/>
    <w:rsid w:val="008951AA"/>
    <w:rsid w:val="00895214"/>
    <w:rsid w:val="00895918"/>
    <w:rsid w:val="00895ED5"/>
    <w:rsid w:val="008963EA"/>
    <w:rsid w:val="00896836"/>
    <w:rsid w:val="00897678"/>
    <w:rsid w:val="008979F9"/>
    <w:rsid w:val="00897A97"/>
    <w:rsid w:val="00897B8A"/>
    <w:rsid w:val="00897BDF"/>
    <w:rsid w:val="00897BE2"/>
    <w:rsid w:val="008A03F2"/>
    <w:rsid w:val="008A066B"/>
    <w:rsid w:val="008A0713"/>
    <w:rsid w:val="008A1C80"/>
    <w:rsid w:val="008A27F0"/>
    <w:rsid w:val="008A28B5"/>
    <w:rsid w:val="008A2A07"/>
    <w:rsid w:val="008A2A75"/>
    <w:rsid w:val="008A2C3B"/>
    <w:rsid w:val="008A3340"/>
    <w:rsid w:val="008A3882"/>
    <w:rsid w:val="008A4270"/>
    <w:rsid w:val="008A5015"/>
    <w:rsid w:val="008A6435"/>
    <w:rsid w:val="008A6909"/>
    <w:rsid w:val="008A7925"/>
    <w:rsid w:val="008B051F"/>
    <w:rsid w:val="008B07EC"/>
    <w:rsid w:val="008B0981"/>
    <w:rsid w:val="008B0BAE"/>
    <w:rsid w:val="008B1EB6"/>
    <w:rsid w:val="008B3003"/>
    <w:rsid w:val="008B33AA"/>
    <w:rsid w:val="008B3BD6"/>
    <w:rsid w:val="008B3F00"/>
    <w:rsid w:val="008B428B"/>
    <w:rsid w:val="008B4325"/>
    <w:rsid w:val="008B4869"/>
    <w:rsid w:val="008B4988"/>
    <w:rsid w:val="008B5C7F"/>
    <w:rsid w:val="008B69A6"/>
    <w:rsid w:val="008B6F4F"/>
    <w:rsid w:val="008B7296"/>
    <w:rsid w:val="008B7444"/>
    <w:rsid w:val="008B791A"/>
    <w:rsid w:val="008B79F3"/>
    <w:rsid w:val="008B7CB9"/>
    <w:rsid w:val="008B7E49"/>
    <w:rsid w:val="008C00BF"/>
    <w:rsid w:val="008C033D"/>
    <w:rsid w:val="008C034D"/>
    <w:rsid w:val="008C05E5"/>
    <w:rsid w:val="008C06AD"/>
    <w:rsid w:val="008C0FB5"/>
    <w:rsid w:val="008C1035"/>
    <w:rsid w:val="008C1230"/>
    <w:rsid w:val="008C1FF0"/>
    <w:rsid w:val="008C21A1"/>
    <w:rsid w:val="008C22AB"/>
    <w:rsid w:val="008C2574"/>
    <w:rsid w:val="008C3ECC"/>
    <w:rsid w:val="008C51C9"/>
    <w:rsid w:val="008C5AD6"/>
    <w:rsid w:val="008C5E77"/>
    <w:rsid w:val="008C66CC"/>
    <w:rsid w:val="008C6B37"/>
    <w:rsid w:val="008C6BAE"/>
    <w:rsid w:val="008C73D3"/>
    <w:rsid w:val="008C7ADD"/>
    <w:rsid w:val="008D0004"/>
    <w:rsid w:val="008D0D54"/>
    <w:rsid w:val="008D1289"/>
    <w:rsid w:val="008D2155"/>
    <w:rsid w:val="008D215E"/>
    <w:rsid w:val="008D3540"/>
    <w:rsid w:val="008D35A8"/>
    <w:rsid w:val="008D3F9E"/>
    <w:rsid w:val="008D4414"/>
    <w:rsid w:val="008D48E6"/>
    <w:rsid w:val="008D4BC2"/>
    <w:rsid w:val="008D4E5E"/>
    <w:rsid w:val="008D511E"/>
    <w:rsid w:val="008D57B6"/>
    <w:rsid w:val="008D5920"/>
    <w:rsid w:val="008D5A22"/>
    <w:rsid w:val="008D5ED5"/>
    <w:rsid w:val="008D6025"/>
    <w:rsid w:val="008D6440"/>
    <w:rsid w:val="008D6894"/>
    <w:rsid w:val="008D6DBD"/>
    <w:rsid w:val="008D7005"/>
    <w:rsid w:val="008D756C"/>
    <w:rsid w:val="008D7743"/>
    <w:rsid w:val="008D7A60"/>
    <w:rsid w:val="008E04B4"/>
    <w:rsid w:val="008E078D"/>
    <w:rsid w:val="008E08D9"/>
    <w:rsid w:val="008E0AAC"/>
    <w:rsid w:val="008E0DCE"/>
    <w:rsid w:val="008E0FF9"/>
    <w:rsid w:val="008E2357"/>
    <w:rsid w:val="008E2A7C"/>
    <w:rsid w:val="008E3756"/>
    <w:rsid w:val="008E39AD"/>
    <w:rsid w:val="008E3A9C"/>
    <w:rsid w:val="008E3D79"/>
    <w:rsid w:val="008E3D9C"/>
    <w:rsid w:val="008E3D9F"/>
    <w:rsid w:val="008E3DE5"/>
    <w:rsid w:val="008E47C5"/>
    <w:rsid w:val="008E4D41"/>
    <w:rsid w:val="008E4DC1"/>
    <w:rsid w:val="008E5886"/>
    <w:rsid w:val="008E61CB"/>
    <w:rsid w:val="008E63FE"/>
    <w:rsid w:val="008E7279"/>
    <w:rsid w:val="008E746F"/>
    <w:rsid w:val="008E7807"/>
    <w:rsid w:val="008F0686"/>
    <w:rsid w:val="008F07C3"/>
    <w:rsid w:val="008F089C"/>
    <w:rsid w:val="008F1936"/>
    <w:rsid w:val="008F1AFD"/>
    <w:rsid w:val="008F1C25"/>
    <w:rsid w:val="008F1C44"/>
    <w:rsid w:val="008F2E80"/>
    <w:rsid w:val="008F2F15"/>
    <w:rsid w:val="008F3714"/>
    <w:rsid w:val="008F3782"/>
    <w:rsid w:val="008F3BDC"/>
    <w:rsid w:val="008F3F3A"/>
    <w:rsid w:val="008F4504"/>
    <w:rsid w:val="008F497E"/>
    <w:rsid w:val="008F59B1"/>
    <w:rsid w:val="008F5BC5"/>
    <w:rsid w:val="008F62D0"/>
    <w:rsid w:val="008F641F"/>
    <w:rsid w:val="008F685D"/>
    <w:rsid w:val="008F6A9B"/>
    <w:rsid w:val="008F741C"/>
    <w:rsid w:val="008F797F"/>
    <w:rsid w:val="008F7FAC"/>
    <w:rsid w:val="0090002B"/>
    <w:rsid w:val="009000C6"/>
    <w:rsid w:val="0090021C"/>
    <w:rsid w:val="009009E8"/>
    <w:rsid w:val="00901240"/>
    <w:rsid w:val="0090149F"/>
    <w:rsid w:val="00901A02"/>
    <w:rsid w:val="00901E2F"/>
    <w:rsid w:val="00902521"/>
    <w:rsid w:val="00902F1C"/>
    <w:rsid w:val="00904CD2"/>
    <w:rsid w:val="00904DF4"/>
    <w:rsid w:val="00905751"/>
    <w:rsid w:val="00905DE9"/>
    <w:rsid w:val="00906785"/>
    <w:rsid w:val="00906915"/>
    <w:rsid w:val="0090718F"/>
    <w:rsid w:val="00907C11"/>
    <w:rsid w:val="00907D4A"/>
    <w:rsid w:val="009115F3"/>
    <w:rsid w:val="009115FB"/>
    <w:rsid w:val="0091187C"/>
    <w:rsid w:val="0091251C"/>
    <w:rsid w:val="00912B2D"/>
    <w:rsid w:val="0091362B"/>
    <w:rsid w:val="009136A7"/>
    <w:rsid w:val="00913E2F"/>
    <w:rsid w:val="00913FC1"/>
    <w:rsid w:val="00914084"/>
    <w:rsid w:val="009148FC"/>
    <w:rsid w:val="009150EF"/>
    <w:rsid w:val="009152D0"/>
    <w:rsid w:val="00915E5D"/>
    <w:rsid w:val="0091654B"/>
    <w:rsid w:val="00916D62"/>
    <w:rsid w:val="009172BA"/>
    <w:rsid w:val="009172F6"/>
    <w:rsid w:val="00917A4B"/>
    <w:rsid w:val="00917E2E"/>
    <w:rsid w:val="00917F04"/>
    <w:rsid w:val="009201B3"/>
    <w:rsid w:val="00920725"/>
    <w:rsid w:val="00920792"/>
    <w:rsid w:val="00921611"/>
    <w:rsid w:val="00922F90"/>
    <w:rsid w:val="00923A28"/>
    <w:rsid w:val="00923F67"/>
    <w:rsid w:val="00924054"/>
    <w:rsid w:val="00924872"/>
    <w:rsid w:val="00924921"/>
    <w:rsid w:val="00924D2B"/>
    <w:rsid w:val="009253B2"/>
    <w:rsid w:val="009253C9"/>
    <w:rsid w:val="00925766"/>
    <w:rsid w:val="0092628D"/>
    <w:rsid w:val="0092629A"/>
    <w:rsid w:val="00926682"/>
    <w:rsid w:val="009266D6"/>
    <w:rsid w:val="0092688C"/>
    <w:rsid w:val="00926CF2"/>
    <w:rsid w:val="00927398"/>
    <w:rsid w:val="00927EB9"/>
    <w:rsid w:val="00927F23"/>
    <w:rsid w:val="0093053F"/>
    <w:rsid w:val="0093076A"/>
    <w:rsid w:val="00931ABC"/>
    <w:rsid w:val="00932061"/>
    <w:rsid w:val="009324C9"/>
    <w:rsid w:val="00932BED"/>
    <w:rsid w:val="0093346F"/>
    <w:rsid w:val="009335C1"/>
    <w:rsid w:val="00933C0C"/>
    <w:rsid w:val="00933FD3"/>
    <w:rsid w:val="0093451C"/>
    <w:rsid w:val="00934909"/>
    <w:rsid w:val="00935AC1"/>
    <w:rsid w:val="00935BFB"/>
    <w:rsid w:val="00935F4B"/>
    <w:rsid w:val="00935F71"/>
    <w:rsid w:val="009360CC"/>
    <w:rsid w:val="00936D00"/>
    <w:rsid w:val="0093727F"/>
    <w:rsid w:val="009417E8"/>
    <w:rsid w:val="00941CCA"/>
    <w:rsid w:val="00942084"/>
    <w:rsid w:val="009421D6"/>
    <w:rsid w:val="00942655"/>
    <w:rsid w:val="00942C86"/>
    <w:rsid w:val="00942CB5"/>
    <w:rsid w:val="00942E2C"/>
    <w:rsid w:val="00942E2F"/>
    <w:rsid w:val="009435E5"/>
    <w:rsid w:val="00943BA0"/>
    <w:rsid w:val="00944049"/>
    <w:rsid w:val="00944652"/>
    <w:rsid w:val="0094516C"/>
    <w:rsid w:val="009451EB"/>
    <w:rsid w:val="009452B0"/>
    <w:rsid w:val="0094564D"/>
    <w:rsid w:val="00945AE5"/>
    <w:rsid w:val="00945D29"/>
    <w:rsid w:val="00946B53"/>
    <w:rsid w:val="00946D9B"/>
    <w:rsid w:val="00947938"/>
    <w:rsid w:val="00947B0F"/>
    <w:rsid w:val="00947E56"/>
    <w:rsid w:val="0095050D"/>
    <w:rsid w:val="00950577"/>
    <w:rsid w:val="00950858"/>
    <w:rsid w:val="009513A3"/>
    <w:rsid w:val="00951B2A"/>
    <w:rsid w:val="00951DB0"/>
    <w:rsid w:val="00952366"/>
    <w:rsid w:val="009523CC"/>
    <w:rsid w:val="0095240B"/>
    <w:rsid w:val="00952E9B"/>
    <w:rsid w:val="00952FFF"/>
    <w:rsid w:val="0095376A"/>
    <w:rsid w:val="00953A40"/>
    <w:rsid w:val="00953D8B"/>
    <w:rsid w:val="009541AF"/>
    <w:rsid w:val="0095464B"/>
    <w:rsid w:val="00954D51"/>
    <w:rsid w:val="0095528F"/>
    <w:rsid w:val="009556A4"/>
    <w:rsid w:val="009556B4"/>
    <w:rsid w:val="009557F9"/>
    <w:rsid w:val="00955CC1"/>
    <w:rsid w:val="009564FC"/>
    <w:rsid w:val="0095688B"/>
    <w:rsid w:val="0095796B"/>
    <w:rsid w:val="00957EFA"/>
    <w:rsid w:val="009601E9"/>
    <w:rsid w:val="00960BB8"/>
    <w:rsid w:val="00960C9F"/>
    <w:rsid w:val="00962373"/>
    <w:rsid w:val="0096276F"/>
    <w:rsid w:val="00962A63"/>
    <w:rsid w:val="00963C11"/>
    <w:rsid w:val="00964680"/>
    <w:rsid w:val="00964C7F"/>
    <w:rsid w:val="009650B4"/>
    <w:rsid w:val="00965647"/>
    <w:rsid w:val="00965C6A"/>
    <w:rsid w:val="0096691F"/>
    <w:rsid w:val="00966B70"/>
    <w:rsid w:val="00966FE3"/>
    <w:rsid w:val="00967D88"/>
    <w:rsid w:val="00970067"/>
    <w:rsid w:val="00970089"/>
    <w:rsid w:val="00970410"/>
    <w:rsid w:val="00970CFB"/>
    <w:rsid w:val="0097128F"/>
    <w:rsid w:val="0097188E"/>
    <w:rsid w:val="009718C9"/>
    <w:rsid w:val="00971A95"/>
    <w:rsid w:val="009725B7"/>
    <w:rsid w:val="00972623"/>
    <w:rsid w:val="009728C6"/>
    <w:rsid w:val="00972E0D"/>
    <w:rsid w:val="00972F95"/>
    <w:rsid w:val="0097339B"/>
    <w:rsid w:val="0097384B"/>
    <w:rsid w:val="00973A6C"/>
    <w:rsid w:val="00973D81"/>
    <w:rsid w:val="00973FFF"/>
    <w:rsid w:val="00974132"/>
    <w:rsid w:val="009745AD"/>
    <w:rsid w:val="0097534D"/>
    <w:rsid w:val="00975456"/>
    <w:rsid w:val="0097639C"/>
    <w:rsid w:val="00976617"/>
    <w:rsid w:val="0097662F"/>
    <w:rsid w:val="00976973"/>
    <w:rsid w:val="00976CC8"/>
    <w:rsid w:val="00977FAE"/>
    <w:rsid w:val="0098177F"/>
    <w:rsid w:val="00981895"/>
    <w:rsid w:val="00981969"/>
    <w:rsid w:val="0098274D"/>
    <w:rsid w:val="00982753"/>
    <w:rsid w:val="00982AAD"/>
    <w:rsid w:val="00982FD1"/>
    <w:rsid w:val="0098355B"/>
    <w:rsid w:val="009836A5"/>
    <w:rsid w:val="009836EF"/>
    <w:rsid w:val="009848CD"/>
    <w:rsid w:val="00984A55"/>
    <w:rsid w:val="009863E9"/>
    <w:rsid w:val="009863F3"/>
    <w:rsid w:val="009865B2"/>
    <w:rsid w:val="0098685C"/>
    <w:rsid w:val="009869C9"/>
    <w:rsid w:val="009905C2"/>
    <w:rsid w:val="00990C78"/>
    <w:rsid w:val="009913F3"/>
    <w:rsid w:val="009918EA"/>
    <w:rsid w:val="00991D86"/>
    <w:rsid w:val="00992738"/>
    <w:rsid w:val="00992B2D"/>
    <w:rsid w:val="00993CF8"/>
    <w:rsid w:val="00993E09"/>
    <w:rsid w:val="009952C0"/>
    <w:rsid w:val="00995713"/>
    <w:rsid w:val="00995ADC"/>
    <w:rsid w:val="00995FBC"/>
    <w:rsid w:val="009961E2"/>
    <w:rsid w:val="00996C6A"/>
    <w:rsid w:val="00996F48"/>
    <w:rsid w:val="00997187"/>
    <w:rsid w:val="009A038F"/>
    <w:rsid w:val="009A0578"/>
    <w:rsid w:val="009A0604"/>
    <w:rsid w:val="009A0C0E"/>
    <w:rsid w:val="009A1267"/>
    <w:rsid w:val="009A2771"/>
    <w:rsid w:val="009A27BF"/>
    <w:rsid w:val="009A2C8A"/>
    <w:rsid w:val="009A36A6"/>
    <w:rsid w:val="009A37C0"/>
    <w:rsid w:val="009A3AE4"/>
    <w:rsid w:val="009A3D0C"/>
    <w:rsid w:val="009A3D6E"/>
    <w:rsid w:val="009A3E45"/>
    <w:rsid w:val="009A4BA3"/>
    <w:rsid w:val="009A4CD8"/>
    <w:rsid w:val="009A513D"/>
    <w:rsid w:val="009A5143"/>
    <w:rsid w:val="009A5336"/>
    <w:rsid w:val="009A61B1"/>
    <w:rsid w:val="009A6431"/>
    <w:rsid w:val="009A6923"/>
    <w:rsid w:val="009A6F8A"/>
    <w:rsid w:val="009A7414"/>
    <w:rsid w:val="009A743D"/>
    <w:rsid w:val="009A7459"/>
    <w:rsid w:val="009A7732"/>
    <w:rsid w:val="009B1692"/>
    <w:rsid w:val="009B1AE5"/>
    <w:rsid w:val="009B1D46"/>
    <w:rsid w:val="009B3863"/>
    <w:rsid w:val="009B3A25"/>
    <w:rsid w:val="009B43A2"/>
    <w:rsid w:val="009B44E9"/>
    <w:rsid w:val="009B490F"/>
    <w:rsid w:val="009B4E63"/>
    <w:rsid w:val="009B52B0"/>
    <w:rsid w:val="009B5302"/>
    <w:rsid w:val="009B5624"/>
    <w:rsid w:val="009B58D9"/>
    <w:rsid w:val="009B5AA7"/>
    <w:rsid w:val="009B5EAC"/>
    <w:rsid w:val="009B65D1"/>
    <w:rsid w:val="009B6A59"/>
    <w:rsid w:val="009C02EF"/>
    <w:rsid w:val="009C057F"/>
    <w:rsid w:val="009C05F6"/>
    <w:rsid w:val="009C1708"/>
    <w:rsid w:val="009C1DA3"/>
    <w:rsid w:val="009C23EA"/>
    <w:rsid w:val="009C2589"/>
    <w:rsid w:val="009C2A6A"/>
    <w:rsid w:val="009C317B"/>
    <w:rsid w:val="009C4258"/>
    <w:rsid w:val="009C522B"/>
    <w:rsid w:val="009C5B3B"/>
    <w:rsid w:val="009C5C1D"/>
    <w:rsid w:val="009C69BB"/>
    <w:rsid w:val="009C6D8E"/>
    <w:rsid w:val="009C6ECC"/>
    <w:rsid w:val="009C6F8A"/>
    <w:rsid w:val="009C7730"/>
    <w:rsid w:val="009C7793"/>
    <w:rsid w:val="009C77F1"/>
    <w:rsid w:val="009D14B9"/>
    <w:rsid w:val="009D1667"/>
    <w:rsid w:val="009D1BF9"/>
    <w:rsid w:val="009D1C2E"/>
    <w:rsid w:val="009D1D64"/>
    <w:rsid w:val="009D258D"/>
    <w:rsid w:val="009D2651"/>
    <w:rsid w:val="009D26C9"/>
    <w:rsid w:val="009D2880"/>
    <w:rsid w:val="009D3055"/>
    <w:rsid w:val="009D307B"/>
    <w:rsid w:val="009D3BC5"/>
    <w:rsid w:val="009D3C83"/>
    <w:rsid w:val="009D3D38"/>
    <w:rsid w:val="009D3D7F"/>
    <w:rsid w:val="009D43D7"/>
    <w:rsid w:val="009D47D1"/>
    <w:rsid w:val="009D4AE1"/>
    <w:rsid w:val="009D53C4"/>
    <w:rsid w:val="009D5A2E"/>
    <w:rsid w:val="009D5D76"/>
    <w:rsid w:val="009D5F45"/>
    <w:rsid w:val="009D6774"/>
    <w:rsid w:val="009D6FBE"/>
    <w:rsid w:val="009D734C"/>
    <w:rsid w:val="009D78E6"/>
    <w:rsid w:val="009D7EEE"/>
    <w:rsid w:val="009E051F"/>
    <w:rsid w:val="009E087E"/>
    <w:rsid w:val="009E0CF5"/>
    <w:rsid w:val="009E0E98"/>
    <w:rsid w:val="009E0F95"/>
    <w:rsid w:val="009E10D1"/>
    <w:rsid w:val="009E1E13"/>
    <w:rsid w:val="009E1E5A"/>
    <w:rsid w:val="009E1F70"/>
    <w:rsid w:val="009E2858"/>
    <w:rsid w:val="009E3097"/>
    <w:rsid w:val="009E357F"/>
    <w:rsid w:val="009E3B18"/>
    <w:rsid w:val="009E404F"/>
    <w:rsid w:val="009E4110"/>
    <w:rsid w:val="009E47F4"/>
    <w:rsid w:val="009E4DAA"/>
    <w:rsid w:val="009E5622"/>
    <w:rsid w:val="009E5876"/>
    <w:rsid w:val="009E5A35"/>
    <w:rsid w:val="009E62CA"/>
    <w:rsid w:val="009E6929"/>
    <w:rsid w:val="009E6ED9"/>
    <w:rsid w:val="009E730E"/>
    <w:rsid w:val="009E797E"/>
    <w:rsid w:val="009E7C38"/>
    <w:rsid w:val="009E7D37"/>
    <w:rsid w:val="009F0BEA"/>
    <w:rsid w:val="009F0DBB"/>
    <w:rsid w:val="009F14D6"/>
    <w:rsid w:val="009F19AE"/>
    <w:rsid w:val="009F1C43"/>
    <w:rsid w:val="009F1D02"/>
    <w:rsid w:val="009F21A1"/>
    <w:rsid w:val="009F2318"/>
    <w:rsid w:val="009F262F"/>
    <w:rsid w:val="009F3126"/>
    <w:rsid w:val="009F4100"/>
    <w:rsid w:val="009F58C7"/>
    <w:rsid w:val="009F590F"/>
    <w:rsid w:val="009F591A"/>
    <w:rsid w:val="009F64BE"/>
    <w:rsid w:val="009F7FA1"/>
    <w:rsid w:val="00A0022B"/>
    <w:rsid w:val="00A00231"/>
    <w:rsid w:val="00A00BE9"/>
    <w:rsid w:val="00A02418"/>
    <w:rsid w:val="00A0258D"/>
    <w:rsid w:val="00A0341A"/>
    <w:rsid w:val="00A034ED"/>
    <w:rsid w:val="00A03FD2"/>
    <w:rsid w:val="00A041CC"/>
    <w:rsid w:val="00A0456B"/>
    <w:rsid w:val="00A04E58"/>
    <w:rsid w:val="00A050C1"/>
    <w:rsid w:val="00A067FB"/>
    <w:rsid w:val="00A06C05"/>
    <w:rsid w:val="00A06CB1"/>
    <w:rsid w:val="00A078B5"/>
    <w:rsid w:val="00A110E2"/>
    <w:rsid w:val="00A111C2"/>
    <w:rsid w:val="00A1165E"/>
    <w:rsid w:val="00A12898"/>
    <w:rsid w:val="00A136ED"/>
    <w:rsid w:val="00A14A55"/>
    <w:rsid w:val="00A14AF0"/>
    <w:rsid w:val="00A152B3"/>
    <w:rsid w:val="00A15743"/>
    <w:rsid w:val="00A1577F"/>
    <w:rsid w:val="00A16EA5"/>
    <w:rsid w:val="00A16EFF"/>
    <w:rsid w:val="00A17500"/>
    <w:rsid w:val="00A208BC"/>
    <w:rsid w:val="00A20CB9"/>
    <w:rsid w:val="00A21B9D"/>
    <w:rsid w:val="00A2260D"/>
    <w:rsid w:val="00A233F4"/>
    <w:rsid w:val="00A234BB"/>
    <w:rsid w:val="00A23A79"/>
    <w:rsid w:val="00A24FD4"/>
    <w:rsid w:val="00A25D9E"/>
    <w:rsid w:val="00A25DE5"/>
    <w:rsid w:val="00A264C7"/>
    <w:rsid w:val="00A2683F"/>
    <w:rsid w:val="00A26B70"/>
    <w:rsid w:val="00A27025"/>
    <w:rsid w:val="00A27B46"/>
    <w:rsid w:val="00A27E1F"/>
    <w:rsid w:val="00A3000B"/>
    <w:rsid w:val="00A30263"/>
    <w:rsid w:val="00A30385"/>
    <w:rsid w:val="00A30703"/>
    <w:rsid w:val="00A3120C"/>
    <w:rsid w:val="00A31537"/>
    <w:rsid w:val="00A31A54"/>
    <w:rsid w:val="00A31ABD"/>
    <w:rsid w:val="00A31CC7"/>
    <w:rsid w:val="00A32240"/>
    <w:rsid w:val="00A329CD"/>
    <w:rsid w:val="00A32B29"/>
    <w:rsid w:val="00A332AA"/>
    <w:rsid w:val="00A337C2"/>
    <w:rsid w:val="00A33A3D"/>
    <w:rsid w:val="00A35614"/>
    <w:rsid w:val="00A3576F"/>
    <w:rsid w:val="00A35E0D"/>
    <w:rsid w:val="00A36291"/>
    <w:rsid w:val="00A365D0"/>
    <w:rsid w:val="00A37CE6"/>
    <w:rsid w:val="00A4005F"/>
    <w:rsid w:val="00A414B7"/>
    <w:rsid w:val="00A41948"/>
    <w:rsid w:val="00A41AF1"/>
    <w:rsid w:val="00A41CF9"/>
    <w:rsid w:val="00A426C0"/>
    <w:rsid w:val="00A42BA4"/>
    <w:rsid w:val="00A4303F"/>
    <w:rsid w:val="00A443BB"/>
    <w:rsid w:val="00A4478D"/>
    <w:rsid w:val="00A44F2B"/>
    <w:rsid w:val="00A457D5"/>
    <w:rsid w:val="00A465AA"/>
    <w:rsid w:val="00A47741"/>
    <w:rsid w:val="00A47D5C"/>
    <w:rsid w:val="00A501AA"/>
    <w:rsid w:val="00A50239"/>
    <w:rsid w:val="00A50B15"/>
    <w:rsid w:val="00A51A9D"/>
    <w:rsid w:val="00A51CAB"/>
    <w:rsid w:val="00A51E65"/>
    <w:rsid w:val="00A51F9A"/>
    <w:rsid w:val="00A52F90"/>
    <w:rsid w:val="00A52FD4"/>
    <w:rsid w:val="00A531C2"/>
    <w:rsid w:val="00A53636"/>
    <w:rsid w:val="00A5373C"/>
    <w:rsid w:val="00A538E5"/>
    <w:rsid w:val="00A541FE"/>
    <w:rsid w:val="00A54413"/>
    <w:rsid w:val="00A553AC"/>
    <w:rsid w:val="00A56520"/>
    <w:rsid w:val="00A571AC"/>
    <w:rsid w:val="00A60F98"/>
    <w:rsid w:val="00A61463"/>
    <w:rsid w:val="00A61F96"/>
    <w:rsid w:val="00A621B1"/>
    <w:rsid w:val="00A63312"/>
    <w:rsid w:val="00A64157"/>
    <w:rsid w:val="00A64275"/>
    <w:rsid w:val="00A64421"/>
    <w:rsid w:val="00A646E9"/>
    <w:rsid w:val="00A65AB5"/>
    <w:rsid w:val="00A667D1"/>
    <w:rsid w:val="00A66B24"/>
    <w:rsid w:val="00A708D3"/>
    <w:rsid w:val="00A70B22"/>
    <w:rsid w:val="00A712B5"/>
    <w:rsid w:val="00A71E1B"/>
    <w:rsid w:val="00A72259"/>
    <w:rsid w:val="00A7238A"/>
    <w:rsid w:val="00A72403"/>
    <w:rsid w:val="00A72B1E"/>
    <w:rsid w:val="00A72B76"/>
    <w:rsid w:val="00A730F5"/>
    <w:rsid w:val="00A73B0C"/>
    <w:rsid w:val="00A73E19"/>
    <w:rsid w:val="00A73ED2"/>
    <w:rsid w:val="00A7419B"/>
    <w:rsid w:val="00A74692"/>
    <w:rsid w:val="00A75307"/>
    <w:rsid w:val="00A76EA1"/>
    <w:rsid w:val="00A777D1"/>
    <w:rsid w:val="00A77A55"/>
    <w:rsid w:val="00A77E63"/>
    <w:rsid w:val="00A80983"/>
    <w:rsid w:val="00A8124A"/>
    <w:rsid w:val="00A81A07"/>
    <w:rsid w:val="00A81AFE"/>
    <w:rsid w:val="00A82A45"/>
    <w:rsid w:val="00A83A26"/>
    <w:rsid w:val="00A8474B"/>
    <w:rsid w:val="00A848DA"/>
    <w:rsid w:val="00A8529B"/>
    <w:rsid w:val="00A85959"/>
    <w:rsid w:val="00A86088"/>
    <w:rsid w:val="00A86A87"/>
    <w:rsid w:val="00A86A9D"/>
    <w:rsid w:val="00A86F67"/>
    <w:rsid w:val="00A87275"/>
    <w:rsid w:val="00A87FAD"/>
    <w:rsid w:val="00A9034C"/>
    <w:rsid w:val="00A90379"/>
    <w:rsid w:val="00A906AB"/>
    <w:rsid w:val="00A90906"/>
    <w:rsid w:val="00A9098B"/>
    <w:rsid w:val="00A91328"/>
    <w:rsid w:val="00A91914"/>
    <w:rsid w:val="00A91E45"/>
    <w:rsid w:val="00A92630"/>
    <w:rsid w:val="00A92777"/>
    <w:rsid w:val="00A92A7D"/>
    <w:rsid w:val="00A92CB5"/>
    <w:rsid w:val="00A937EE"/>
    <w:rsid w:val="00A93AC3"/>
    <w:rsid w:val="00A93DEF"/>
    <w:rsid w:val="00A944A5"/>
    <w:rsid w:val="00A947A7"/>
    <w:rsid w:val="00A94872"/>
    <w:rsid w:val="00A94A0F"/>
    <w:rsid w:val="00A94B10"/>
    <w:rsid w:val="00A956AB"/>
    <w:rsid w:val="00A95824"/>
    <w:rsid w:val="00A95F77"/>
    <w:rsid w:val="00A96028"/>
    <w:rsid w:val="00A96164"/>
    <w:rsid w:val="00A969EF"/>
    <w:rsid w:val="00A96D6F"/>
    <w:rsid w:val="00AA0283"/>
    <w:rsid w:val="00AA0C9B"/>
    <w:rsid w:val="00AA12D2"/>
    <w:rsid w:val="00AA12F9"/>
    <w:rsid w:val="00AA1381"/>
    <w:rsid w:val="00AA1B95"/>
    <w:rsid w:val="00AA2094"/>
    <w:rsid w:val="00AA272A"/>
    <w:rsid w:val="00AA2DB5"/>
    <w:rsid w:val="00AA2DE8"/>
    <w:rsid w:val="00AA45CC"/>
    <w:rsid w:val="00AA4C21"/>
    <w:rsid w:val="00AA5E93"/>
    <w:rsid w:val="00AA68D8"/>
    <w:rsid w:val="00AA6E1A"/>
    <w:rsid w:val="00AA7905"/>
    <w:rsid w:val="00AB0ACC"/>
    <w:rsid w:val="00AB0E56"/>
    <w:rsid w:val="00AB18F6"/>
    <w:rsid w:val="00AB231E"/>
    <w:rsid w:val="00AB24B2"/>
    <w:rsid w:val="00AB2D7C"/>
    <w:rsid w:val="00AB32CC"/>
    <w:rsid w:val="00AB348B"/>
    <w:rsid w:val="00AB3575"/>
    <w:rsid w:val="00AB40CF"/>
    <w:rsid w:val="00AB4529"/>
    <w:rsid w:val="00AB5068"/>
    <w:rsid w:val="00AB50AC"/>
    <w:rsid w:val="00AB54A1"/>
    <w:rsid w:val="00AB6241"/>
    <w:rsid w:val="00AB637F"/>
    <w:rsid w:val="00AB6552"/>
    <w:rsid w:val="00AB6BFB"/>
    <w:rsid w:val="00AC00AE"/>
    <w:rsid w:val="00AC026E"/>
    <w:rsid w:val="00AC0381"/>
    <w:rsid w:val="00AC0DE5"/>
    <w:rsid w:val="00AC1409"/>
    <w:rsid w:val="00AC499A"/>
    <w:rsid w:val="00AC4D15"/>
    <w:rsid w:val="00AC52BC"/>
    <w:rsid w:val="00AC5F68"/>
    <w:rsid w:val="00AC6AC4"/>
    <w:rsid w:val="00AC7608"/>
    <w:rsid w:val="00AD01EE"/>
    <w:rsid w:val="00AD0245"/>
    <w:rsid w:val="00AD0438"/>
    <w:rsid w:val="00AD0990"/>
    <w:rsid w:val="00AD0A1B"/>
    <w:rsid w:val="00AD0EE6"/>
    <w:rsid w:val="00AD1704"/>
    <w:rsid w:val="00AD19BB"/>
    <w:rsid w:val="00AD258E"/>
    <w:rsid w:val="00AD26D1"/>
    <w:rsid w:val="00AD2D46"/>
    <w:rsid w:val="00AD3C23"/>
    <w:rsid w:val="00AD4D09"/>
    <w:rsid w:val="00AD5643"/>
    <w:rsid w:val="00AD5E0E"/>
    <w:rsid w:val="00AD5FBF"/>
    <w:rsid w:val="00AD620C"/>
    <w:rsid w:val="00AE005F"/>
    <w:rsid w:val="00AE0612"/>
    <w:rsid w:val="00AE08AB"/>
    <w:rsid w:val="00AE12D5"/>
    <w:rsid w:val="00AE1596"/>
    <w:rsid w:val="00AE16B9"/>
    <w:rsid w:val="00AE1AD0"/>
    <w:rsid w:val="00AE1FBF"/>
    <w:rsid w:val="00AE3FE4"/>
    <w:rsid w:val="00AE433E"/>
    <w:rsid w:val="00AE5911"/>
    <w:rsid w:val="00AE5B44"/>
    <w:rsid w:val="00AE6236"/>
    <w:rsid w:val="00AE6C2A"/>
    <w:rsid w:val="00AE6EA3"/>
    <w:rsid w:val="00AE6EC0"/>
    <w:rsid w:val="00AE7259"/>
    <w:rsid w:val="00AE7328"/>
    <w:rsid w:val="00AF03D7"/>
    <w:rsid w:val="00AF052E"/>
    <w:rsid w:val="00AF0A78"/>
    <w:rsid w:val="00AF2087"/>
    <w:rsid w:val="00AF2B9D"/>
    <w:rsid w:val="00AF2ED6"/>
    <w:rsid w:val="00AF3DBB"/>
    <w:rsid w:val="00AF494A"/>
    <w:rsid w:val="00AF4C2B"/>
    <w:rsid w:val="00AF5389"/>
    <w:rsid w:val="00AF5D81"/>
    <w:rsid w:val="00AF5F25"/>
    <w:rsid w:val="00AF6253"/>
    <w:rsid w:val="00AF64A1"/>
    <w:rsid w:val="00AF6617"/>
    <w:rsid w:val="00AF7B39"/>
    <w:rsid w:val="00AF7FCE"/>
    <w:rsid w:val="00B003D1"/>
    <w:rsid w:val="00B009FE"/>
    <w:rsid w:val="00B01154"/>
    <w:rsid w:val="00B0143C"/>
    <w:rsid w:val="00B01A29"/>
    <w:rsid w:val="00B01DB9"/>
    <w:rsid w:val="00B02F46"/>
    <w:rsid w:val="00B0345E"/>
    <w:rsid w:val="00B03A5E"/>
    <w:rsid w:val="00B03D91"/>
    <w:rsid w:val="00B03ECA"/>
    <w:rsid w:val="00B04030"/>
    <w:rsid w:val="00B04AEA"/>
    <w:rsid w:val="00B04B16"/>
    <w:rsid w:val="00B04D6F"/>
    <w:rsid w:val="00B057CB"/>
    <w:rsid w:val="00B06379"/>
    <w:rsid w:val="00B07C78"/>
    <w:rsid w:val="00B07CD6"/>
    <w:rsid w:val="00B102A6"/>
    <w:rsid w:val="00B11241"/>
    <w:rsid w:val="00B12AF5"/>
    <w:rsid w:val="00B12CFA"/>
    <w:rsid w:val="00B136F7"/>
    <w:rsid w:val="00B1379D"/>
    <w:rsid w:val="00B13850"/>
    <w:rsid w:val="00B139EA"/>
    <w:rsid w:val="00B13D9D"/>
    <w:rsid w:val="00B1415F"/>
    <w:rsid w:val="00B150E4"/>
    <w:rsid w:val="00B1581A"/>
    <w:rsid w:val="00B15839"/>
    <w:rsid w:val="00B16FD3"/>
    <w:rsid w:val="00B17220"/>
    <w:rsid w:val="00B17243"/>
    <w:rsid w:val="00B174D1"/>
    <w:rsid w:val="00B1755C"/>
    <w:rsid w:val="00B17747"/>
    <w:rsid w:val="00B2012F"/>
    <w:rsid w:val="00B20BD1"/>
    <w:rsid w:val="00B21379"/>
    <w:rsid w:val="00B21638"/>
    <w:rsid w:val="00B21F0E"/>
    <w:rsid w:val="00B2269E"/>
    <w:rsid w:val="00B2305E"/>
    <w:rsid w:val="00B235AF"/>
    <w:rsid w:val="00B23895"/>
    <w:rsid w:val="00B23A0B"/>
    <w:rsid w:val="00B23FE9"/>
    <w:rsid w:val="00B241F9"/>
    <w:rsid w:val="00B24269"/>
    <w:rsid w:val="00B2445C"/>
    <w:rsid w:val="00B246D7"/>
    <w:rsid w:val="00B24954"/>
    <w:rsid w:val="00B24D0D"/>
    <w:rsid w:val="00B26CE9"/>
    <w:rsid w:val="00B273A2"/>
    <w:rsid w:val="00B27417"/>
    <w:rsid w:val="00B276D7"/>
    <w:rsid w:val="00B27CC3"/>
    <w:rsid w:val="00B27E42"/>
    <w:rsid w:val="00B303E9"/>
    <w:rsid w:val="00B30A67"/>
    <w:rsid w:val="00B3134F"/>
    <w:rsid w:val="00B31525"/>
    <w:rsid w:val="00B31C13"/>
    <w:rsid w:val="00B31D2A"/>
    <w:rsid w:val="00B32AED"/>
    <w:rsid w:val="00B334CD"/>
    <w:rsid w:val="00B3354A"/>
    <w:rsid w:val="00B33C71"/>
    <w:rsid w:val="00B34431"/>
    <w:rsid w:val="00B34EEC"/>
    <w:rsid w:val="00B3551E"/>
    <w:rsid w:val="00B3563D"/>
    <w:rsid w:val="00B35B76"/>
    <w:rsid w:val="00B36C60"/>
    <w:rsid w:val="00B36D38"/>
    <w:rsid w:val="00B372B8"/>
    <w:rsid w:val="00B3746B"/>
    <w:rsid w:val="00B37DF3"/>
    <w:rsid w:val="00B37F18"/>
    <w:rsid w:val="00B40055"/>
    <w:rsid w:val="00B4087B"/>
    <w:rsid w:val="00B40E27"/>
    <w:rsid w:val="00B40E4B"/>
    <w:rsid w:val="00B416DE"/>
    <w:rsid w:val="00B41FDA"/>
    <w:rsid w:val="00B42377"/>
    <w:rsid w:val="00B4306B"/>
    <w:rsid w:val="00B43784"/>
    <w:rsid w:val="00B43B31"/>
    <w:rsid w:val="00B443FE"/>
    <w:rsid w:val="00B44A7A"/>
    <w:rsid w:val="00B45640"/>
    <w:rsid w:val="00B467DD"/>
    <w:rsid w:val="00B47551"/>
    <w:rsid w:val="00B476D8"/>
    <w:rsid w:val="00B4783D"/>
    <w:rsid w:val="00B478B8"/>
    <w:rsid w:val="00B47A1C"/>
    <w:rsid w:val="00B47C43"/>
    <w:rsid w:val="00B51518"/>
    <w:rsid w:val="00B5169A"/>
    <w:rsid w:val="00B5298F"/>
    <w:rsid w:val="00B5329F"/>
    <w:rsid w:val="00B536C2"/>
    <w:rsid w:val="00B53B82"/>
    <w:rsid w:val="00B53D8E"/>
    <w:rsid w:val="00B548C7"/>
    <w:rsid w:val="00B549BE"/>
    <w:rsid w:val="00B54E4C"/>
    <w:rsid w:val="00B55670"/>
    <w:rsid w:val="00B55A53"/>
    <w:rsid w:val="00B55A73"/>
    <w:rsid w:val="00B5642D"/>
    <w:rsid w:val="00B5672F"/>
    <w:rsid w:val="00B56756"/>
    <w:rsid w:val="00B56828"/>
    <w:rsid w:val="00B604A1"/>
    <w:rsid w:val="00B6087E"/>
    <w:rsid w:val="00B60CBF"/>
    <w:rsid w:val="00B60FED"/>
    <w:rsid w:val="00B61023"/>
    <w:rsid w:val="00B61227"/>
    <w:rsid w:val="00B614DB"/>
    <w:rsid w:val="00B61E7F"/>
    <w:rsid w:val="00B62100"/>
    <w:rsid w:val="00B622CA"/>
    <w:rsid w:val="00B62F6B"/>
    <w:rsid w:val="00B632A2"/>
    <w:rsid w:val="00B63CC2"/>
    <w:rsid w:val="00B64483"/>
    <w:rsid w:val="00B6481C"/>
    <w:rsid w:val="00B65CAE"/>
    <w:rsid w:val="00B66052"/>
    <w:rsid w:val="00B666FE"/>
    <w:rsid w:val="00B6751D"/>
    <w:rsid w:val="00B7082A"/>
    <w:rsid w:val="00B7094A"/>
    <w:rsid w:val="00B70B57"/>
    <w:rsid w:val="00B70C5B"/>
    <w:rsid w:val="00B70E0A"/>
    <w:rsid w:val="00B713EE"/>
    <w:rsid w:val="00B72500"/>
    <w:rsid w:val="00B727E0"/>
    <w:rsid w:val="00B741FE"/>
    <w:rsid w:val="00B7453A"/>
    <w:rsid w:val="00B746E8"/>
    <w:rsid w:val="00B74E2F"/>
    <w:rsid w:val="00B7504F"/>
    <w:rsid w:val="00B750DE"/>
    <w:rsid w:val="00B7533B"/>
    <w:rsid w:val="00B75FFC"/>
    <w:rsid w:val="00B762A3"/>
    <w:rsid w:val="00B764AC"/>
    <w:rsid w:val="00B7673B"/>
    <w:rsid w:val="00B769F7"/>
    <w:rsid w:val="00B76E4B"/>
    <w:rsid w:val="00B771B2"/>
    <w:rsid w:val="00B771C0"/>
    <w:rsid w:val="00B775E5"/>
    <w:rsid w:val="00B77845"/>
    <w:rsid w:val="00B779E5"/>
    <w:rsid w:val="00B77F4D"/>
    <w:rsid w:val="00B80183"/>
    <w:rsid w:val="00B807F6"/>
    <w:rsid w:val="00B80A0B"/>
    <w:rsid w:val="00B81C25"/>
    <w:rsid w:val="00B82CFE"/>
    <w:rsid w:val="00B84376"/>
    <w:rsid w:val="00B84A42"/>
    <w:rsid w:val="00B84ED9"/>
    <w:rsid w:val="00B85672"/>
    <w:rsid w:val="00B86027"/>
    <w:rsid w:val="00B86444"/>
    <w:rsid w:val="00B86805"/>
    <w:rsid w:val="00B873E2"/>
    <w:rsid w:val="00B87CEE"/>
    <w:rsid w:val="00B91639"/>
    <w:rsid w:val="00B916EB"/>
    <w:rsid w:val="00B92961"/>
    <w:rsid w:val="00B92CD2"/>
    <w:rsid w:val="00B92DF2"/>
    <w:rsid w:val="00B93296"/>
    <w:rsid w:val="00B93912"/>
    <w:rsid w:val="00B940A0"/>
    <w:rsid w:val="00B94241"/>
    <w:rsid w:val="00B94561"/>
    <w:rsid w:val="00B9458B"/>
    <w:rsid w:val="00B94C93"/>
    <w:rsid w:val="00B94EAF"/>
    <w:rsid w:val="00B950B5"/>
    <w:rsid w:val="00B951AD"/>
    <w:rsid w:val="00B95B77"/>
    <w:rsid w:val="00B964DB"/>
    <w:rsid w:val="00B96740"/>
    <w:rsid w:val="00B96929"/>
    <w:rsid w:val="00B96DEC"/>
    <w:rsid w:val="00B96ED3"/>
    <w:rsid w:val="00B97008"/>
    <w:rsid w:val="00B97FC3"/>
    <w:rsid w:val="00BA0554"/>
    <w:rsid w:val="00BA15A4"/>
    <w:rsid w:val="00BA23A0"/>
    <w:rsid w:val="00BA2B64"/>
    <w:rsid w:val="00BA2C96"/>
    <w:rsid w:val="00BA3202"/>
    <w:rsid w:val="00BA3FE1"/>
    <w:rsid w:val="00BA4065"/>
    <w:rsid w:val="00BA4720"/>
    <w:rsid w:val="00BA549E"/>
    <w:rsid w:val="00BA56B7"/>
    <w:rsid w:val="00BA5721"/>
    <w:rsid w:val="00BA599D"/>
    <w:rsid w:val="00BA5B5A"/>
    <w:rsid w:val="00BA6B20"/>
    <w:rsid w:val="00BA6C98"/>
    <w:rsid w:val="00BA6D90"/>
    <w:rsid w:val="00BA77DD"/>
    <w:rsid w:val="00BB0060"/>
    <w:rsid w:val="00BB11BD"/>
    <w:rsid w:val="00BB120E"/>
    <w:rsid w:val="00BB20ED"/>
    <w:rsid w:val="00BB2679"/>
    <w:rsid w:val="00BB3115"/>
    <w:rsid w:val="00BB3462"/>
    <w:rsid w:val="00BB392D"/>
    <w:rsid w:val="00BB3A85"/>
    <w:rsid w:val="00BB4292"/>
    <w:rsid w:val="00BB544F"/>
    <w:rsid w:val="00BB557D"/>
    <w:rsid w:val="00BB5D0A"/>
    <w:rsid w:val="00BB5E7A"/>
    <w:rsid w:val="00BB5F37"/>
    <w:rsid w:val="00BB6213"/>
    <w:rsid w:val="00BB7035"/>
    <w:rsid w:val="00BB70AB"/>
    <w:rsid w:val="00BB791D"/>
    <w:rsid w:val="00BB7C3D"/>
    <w:rsid w:val="00BC1756"/>
    <w:rsid w:val="00BC1AA7"/>
    <w:rsid w:val="00BC290E"/>
    <w:rsid w:val="00BC2C5C"/>
    <w:rsid w:val="00BC33A0"/>
    <w:rsid w:val="00BC3EE8"/>
    <w:rsid w:val="00BC401D"/>
    <w:rsid w:val="00BC40BF"/>
    <w:rsid w:val="00BC4288"/>
    <w:rsid w:val="00BC43FC"/>
    <w:rsid w:val="00BC46DD"/>
    <w:rsid w:val="00BC4B21"/>
    <w:rsid w:val="00BC4F86"/>
    <w:rsid w:val="00BC50D8"/>
    <w:rsid w:val="00BC6032"/>
    <w:rsid w:val="00BC6524"/>
    <w:rsid w:val="00BC65E0"/>
    <w:rsid w:val="00BC74AB"/>
    <w:rsid w:val="00BC7775"/>
    <w:rsid w:val="00BC7FCF"/>
    <w:rsid w:val="00BD052B"/>
    <w:rsid w:val="00BD1487"/>
    <w:rsid w:val="00BD1901"/>
    <w:rsid w:val="00BD2BD6"/>
    <w:rsid w:val="00BD2DC4"/>
    <w:rsid w:val="00BD317C"/>
    <w:rsid w:val="00BD3675"/>
    <w:rsid w:val="00BD36A4"/>
    <w:rsid w:val="00BD3A57"/>
    <w:rsid w:val="00BD3F8C"/>
    <w:rsid w:val="00BD483A"/>
    <w:rsid w:val="00BD50F1"/>
    <w:rsid w:val="00BD5270"/>
    <w:rsid w:val="00BD52C3"/>
    <w:rsid w:val="00BD5329"/>
    <w:rsid w:val="00BD5784"/>
    <w:rsid w:val="00BD592B"/>
    <w:rsid w:val="00BD5FEF"/>
    <w:rsid w:val="00BD629B"/>
    <w:rsid w:val="00BD66C5"/>
    <w:rsid w:val="00BD716F"/>
    <w:rsid w:val="00BD7503"/>
    <w:rsid w:val="00BD7CAE"/>
    <w:rsid w:val="00BE03C0"/>
    <w:rsid w:val="00BE040D"/>
    <w:rsid w:val="00BE0FD4"/>
    <w:rsid w:val="00BE11AA"/>
    <w:rsid w:val="00BE1806"/>
    <w:rsid w:val="00BE1B9F"/>
    <w:rsid w:val="00BE2791"/>
    <w:rsid w:val="00BE27A7"/>
    <w:rsid w:val="00BE2B71"/>
    <w:rsid w:val="00BE367B"/>
    <w:rsid w:val="00BE431E"/>
    <w:rsid w:val="00BE4707"/>
    <w:rsid w:val="00BE516D"/>
    <w:rsid w:val="00BE51F2"/>
    <w:rsid w:val="00BE56E1"/>
    <w:rsid w:val="00BE5D37"/>
    <w:rsid w:val="00BE68DA"/>
    <w:rsid w:val="00BE6988"/>
    <w:rsid w:val="00BE6DE4"/>
    <w:rsid w:val="00BF0235"/>
    <w:rsid w:val="00BF07BD"/>
    <w:rsid w:val="00BF09FD"/>
    <w:rsid w:val="00BF136F"/>
    <w:rsid w:val="00BF1706"/>
    <w:rsid w:val="00BF1917"/>
    <w:rsid w:val="00BF1AF9"/>
    <w:rsid w:val="00BF1DCC"/>
    <w:rsid w:val="00BF2E10"/>
    <w:rsid w:val="00BF3050"/>
    <w:rsid w:val="00BF308B"/>
    <w:rsid w:val="00BF32A8"/>
    <w:rsid w:val="00BF39E8"/>
    <w:rsid w:val="00BF3A8C"/>
    <w:rsid w:val="00BF409E"/>
    <w:rsid w:val="00BF420C"/>
    <w:rsid w:val="00BF43F7"/>
    <w:rsid w:val="00BF5784"/>
    <w:rsid w:val="00BF64D8"/>
    <w:rsid w:val="00BF7573"/>
    <w:rsid w:val="00BF78CC"/>
    <w:rsid w:val="00BF7CAB"/>
    <w:rsid w:val="00BF7DC6"/>
    <w:rsid w:val="00C00554"/>
    <w:rsid w:val="00C00873"/>
    <w:rsid w:val="00C00F39"/>
    <w:rsid w:val="00C016D2"/>
    <w:rsid w:val="00C017DC"/>
    <w:rsid w:val="00C02E6E"/>
    <w:rsid w:val="00C03093"/>
    <w:rsid w:val="00C034EF"/>
    <w:rsid w:val="00C0359C"/>
    <w:rsid w:val="00C03CC9"/>
    <w:rsid w:val="00C03CD8"/>
    <w:rsid w:val="00C043C2"/>
    <w:rsid w:val="00C04678"/>
    <w:rsid w:val="00C048FF"/>
    <w:rsid w:val="00C04A98"/>
    <w:rsid w:val="00C05915"/>
    <w:rsid w:val="00C05FF5"/>
    <w:rsid w:val="00C06414"/>
    <w:rsid w:val="00C0695F"/>
    <w:rsid w:val="00C06C83"/>
    <w:rsid w:val="00C0739D"/>
    <w:rsid w:val="00C07918"/>
    <w:rsid w:val="00C079A8"/>
    <w:rsid w:val="00C07FC4"/>
    <w:rsid w:val="00C109CD"/>
    <w:rsid w:val="00C10C64"/>
    <w:rsid w:val="00C11512"/>
    <w:rsid w:val="00C11AD8"/>
    <w:rsid w:val="00C12201"/>
    <w:rsid w:val="00C128D8"/>
    <w:rsid w:val="00C12B8E"/>
    <w:rsid w:val="00C12D6D"/>
    <w:rsid w:val="00C13767"/>
    <w:rsid w:val="00C14861"/>
    <w:rsid w:val="00C15C0B"/>
    <w:rsid w:val="00C15C8F"/>
    <w:rsid w:val="00C16190"/>
    <w:rsid w:val="00C165DE"/>
    <w:rsid w:val="00C16810"/>
    <w:rsid w:val="00C172B8"/>
    <w:rsid w:val="00C177D8"/>
    <w:rsid w:val="00C204A4"/>
    <w:rsid w:val="00C20D89"/>
    <w:rsid w:val="00C20E20"/>
    <w:rsid w:val="00C21224"/>
    <w:rsid w:val="00C21333"/>
    <w:rsid w:val="00C2146E"/>
    <w:rsid w:val="00C216B2"/>
    <w:rsid w:val="00C220CC"/>
    <w:rsid w:val="00C2229F"/>
    <w:rsid w:val="00C22668"/>
    <w:rsid w:val="00C2309D"/>
    <w:rsid w:val="00C23584"/>
    <w:rsid w:val="00C24A51"/>
    <w:rsid w:val="00C25657"/>
    <w:rsid w:val="00C2579F"/>
    <w:rsid w:val="00C25BDD"/>
    <w:rsid w:val="00C25CA7"/>
    <w:rsid w:val="00C25F3C"/>
    <w:rsid w:val="00C26190"/>
    <w:rsid w:val="00C265A4"/>
    <w:rsid w:val="00C2678F"/>
    <w:rsid w:val="00C267EF"/>
    <w:rsid w:val="00C26869"/>
    <w:rsid w:val="00C268C4"/>
    <w:rsid w:val="00C27104"/>
    <w:rsid w:val="00C305F7"/>
    <w:rsid w:val="00C3083C"/>
    <w:rsid w:val="00C30B52"/>
    <w:rsid w:val="00C313C0"/>
    <w:rsid w:val="00C314B0"/>
    <w:rsid w:val="00C31A28"/>
    <w:rsid w:val="00C31AB4"/>
    <w:rsid w:val="00C31C5C"/>
    <w:rsid w:val="00C3209F"/>
    <w:rsid w:val="00C32711"/>
    <w:rsid w:val="00C32C8E"/>
    <w:rsid w:val="00C33971"/>
    <w:rsid w:val="00C33D9F"/>
    <w:rsid w:val="00C3476F"/>
    <w:rsid w:val="00C348A9"/>
    <w:rsid w:val="00C34D93"/>
    <w:rsid w:val="00C35741"/>
    <w:rsid w:val="00C36025"/>
    <w:rsid w:val="00C36B8C"/>
    <w:rsid w:val="00C3751D"/>
    <w:rsid w:val="00C377A6"/>
    <w:rsid w:val="00C379CF"/>
    <w:rsid w:val="00C37E2B"/>
    <w:rsid w:val="00C4049A"/>
    <w:rsid w:val="00C409FD"/>
    <w:rsid w:val="00C40AE7"/>
    <w:rsid w:val="00C40AEC"/>
    <w:rsid w:val="00C40B72"/>
    <w:rsid w:val="00C40D09"/>
    <w:rsid w:val="00C40EFF"/>
    <w:rsid w:val="00C40F3F"/>
    <w:rsid w:val="00C41BA4"/>
    <w:rsid w:val="00C428ED"/>
    <w:rsid w:val="00C42B4A"/>
    <w:rsid w:val="00C43D2A"/>
    <w:rsid w:val="00C45532"/>
    <w:rsid w:val="00C45577"/>
    <w:rsid w:val="00C45850"/>
    <w:rsid w:val="00C45B95"/>
    <w:rsid w:val="00C45BE2"/>
    <w:rsid w:val="00C45FFF"/>
    <w:rsid w:val="00C462C8"/>
    <w:rsid w:val="00C46AFA"/>
    <w:rsid w:val="00C46BC8"/>
    <w:rsid w:val="00C46D03"/>
    <w:rsid w:val="00C4730B"/>
    <w:rsid w:val="00C47890"/>
    <w:rsid w:val="00C47F07"/>
    <w:rsid w:val="00C47F57"/>
    <w:rsid w:val="00C50171"/>
    <w:rsid w:val="00C509D8"/>
    <w:rsid w:val="00C50BA0"/>
    <w:rsid w:val="00C50C2D"/>
    <w:rsid w:val="00C50F95"/>
    <w:rsid w:val="00C514D1"/>
    <w:rsid w:val="00C516EE"/>
    <w:rsid w:val="00C519DF"/>
    <w:rsid w:val="00C526F4"/>
    <w:rsid w:val="00C52CF0"/>
    <w:rsid w:val="00C54273"/>
    <w:rsid w:val="00C54360"/>
    <w:rsid w:val="00C544DD"/>
    <w:rsid w:val="00C55062"/>
    <w:rsid w:val="00C56698"/>
    <w:rsid w:val="00C5679D"/>
    <w:rsid w:val="00C60086"/>
    <w:rsid w:val="00C605D1"/>
    <w:rsid w:val="00C612F4"/>
    <w:rsid w:val="00C617C1"/>
    <w:rsid w:val="00C62C08"/>
    <w:rsid w:val="00C62CE3"/>
    <w:rsid w:val="00C63192"/>
    <w:rsid w:val="00C633C3"/>
    <w:rsid w:val="00C64417"/>
    <w:rsid w:val="00C644CD"/>
    <w:rsid w:val="00C64626"/>
    <w:rsid w:val="00C646E6"/>
    <w:rsid w:val="00C647B5"/>
    <w:rsid w:val="00C64E13"/>
    <w:rsid w:val="00C64F1F"/>
    <w:rsid w:val="00C652DD"/>
    <w:rsid w:val="00C65613"/>
    <w:rsid w:val="00C65B98"/>
    <w:rsid w:val="00C65DF8"/>
    <w:rsid w:val="00C664F2"/>
    <w:rsid w:val="00C66A79"/>
    <w:rsid w:val="00C66F56"/>
    <w:rsid w:val="00C67F52"/>
    <w:rsid w:val="00C70F8B"/>
    <w:rsid w:val="00C71179"/>
    <w:rsid w:val="00C7163E"/>
    <w:rsid w:val="00C71AB8"/>
    <w:rsid w:val="00C7218C"/>
    <w:rsid w:val="00C72250"/>
    <w:rsid w:val="00C72437"/>
    <w:rsid w:val="00C72C6B"/>
    <w:rsid w:val="00C73129"/>
    <w:rsid w:val="00C73497"/>
    <w:rsid w:val="00C739C7"/>
    <w:rsid w:val="00C73DA2"/>
    <w:rsid w:val="00C73FA5"/>
    <w:rsid w:val="00C74FAC"/>
    <w:rsid w:val="00C761BF"/>
    <w:rsid w:val="00C77A03"/>
    <w:rsid w:val="00C77B62"/>
    <w:rsid w:val="00C80446"/>
    <w:rsid w:val="00C810D8"/>
    <w:rsid w:val="00C817FD"/>
    <w:rsid w:val="00C81D73"/>
    <w:rsid w:val="00C81F38"/>
    <w:rsid w:val="00C82034"/>
    <w:rsid w:val="00C820C9"/>
    <w:rsid w:val="00C823B2"/>
    <w:rsid w:val="00C82710"/>
    <w:rsid w:val="00C82A71"/>
    <w:rsid w:val="00C82AEA"/>
    <w:rsid w:val="00C82CF7"/>
    <w:rsid w:val="00C82DF6"/>
    <w:rsid w:val="00C834A3"/>
    <w:rsid w:val="00C83511"/>
    <w:rsid w:val="00C83B81"/>
    <w:rsid w:val="00C84202"/>
    <w:rsid w:val="00C8508A"/>
    <w:rsid w:val="00C851F9"/>
    <w:rsid w:val="00C85200"/>
    <w:rsid w:val="00C8522E"/>
    <w:rsid w:val="00C85D32"/>
    <w:rsid w:val="00C8700A"/>
    <w:rsid w:val="00C87941"/>
    <w:rsid w:val="00C87CEC"/>
    <w:rsid w:val="00C90470"/>
    <w:rsid w:val="00C913B0"/>
    <w:rsid w:val="00C92043"/>
    <w:rsid w:val="00C923FE"/>
    <w:rsid w:val="00C924E5"/>
    <w:rsid w:val="00C925B1"/>
    <w:rsid w:val="00C92F46"/>
    <w:rsid w:val="00C93056"/>
    <w:rsid w:val="00C93FE8"/>
    <w:rsid w:val="00C9464C"/>
    <w:rsid w:val="00C95E95"/>
    <w:rsid w:val="00C9611C"/>
    <w:rsid w:val="00C96BF8"/>
    <w:rsid w:val="00C97560"/>
    <w:rsid w:val="00CA0671"/>
    <w:rsid w:val="00CA151B"/>
    <w:rsid w:val="00CA1B80"/>
    <w:rsid w:val="00CA205D"/>
    <w:rsid w:val="00CA20C2"/>
    <w:rsid w:val="00CA20CD"/>
    <w:rsid w:val="00CA298A"/>
    <w:rsid w:val="00CA2AAD"/>
    <w:rsid w:val="00CA2CF8"/>
    <w:rsid w:val="00CA2DB9"/>
    <w:rsid w:val="00CA315E"/>
    <w:rsid w:val="00CA361C"/>
    <w:rsid w:val="00CA38BA"/>
    <w:rsid w:val="00CA4137"/>
    <w:rsid w:val="00CA42F0"/>
    <w:rsid w:val="00CA496B"/>
    <w:rsid w:val="00CA4CDD"/>
    <w:rsid w:val="00CA59B0"/>
    <w:rsid w:val="00CA5D9D"/>
    <w:rsid w:val="00CA6CF2"/>
    <w:rsid w:val="00CB0214"/>
    <w:rsid w:val="00CB0226"/>
    <w:rsid w:val="00CB05E1"/>
    <w:rsid w:val="00CB0DF0"/>
    <w:rsid w:val="00CB1373"/>
    <w:rsid w:val="00CB1860"/>
    <w:rsid w:val="00CB1BDE"/>
    <w:rsid w:val="00CB20A1"/>
    <w:rsid w:val="00CB24E6"/>
    <w:rsid w:val="00CB2541"/>
    <w:rsid w:val="00CB273D"/>
    <w:rsid w:val="00CB2A62"/>
    <w:rsid w:val="00CB2B5A"/>
    <w:rsid w:val="00CB2DE0"/>
    <w:rsid w:val="00CB2E12"/>
    <w:rsid w:val="00CB2E7D"/>
    <w:rsid w:val="00CB3250"/>
    <w:rsid w:val="00CB38C5"/>
    <w:rsid w:val="00CB39CE"/>
    <w:rsid w:val="00CB3B47"/>
    <w:rsid w:val="00CB3DE4"/>
    <w:rsid w:val="00CB3E01"/>
    <w:rsid w:val="00CB3FDA"/>
    <w:rsid w:val="00CB402D"/>
    <w:rsid w:val="00CB4512"/>
    <w:rsid w:val="00CB46B2"/>
    <w:rsid w:val="00CB4B5F"/>
    <w:rsid w:val="00CB5E73"/>
    <w:rsid w:val="00CB5F33"/>
    <w:rsid w:val="00CB5F8E"/>
    <w:rsid w:val="00CB6688"/>
    <w:rsid w:val="00CB7793"/>
    <w:rsid w:val="00CB799A"/>
    <w:rsid w:val="00CB7CE0"/>
    <w:rsid w:val="00CC001B"/>
    <w:rsid w:val="00CC05C5"/>
    <w:rsid w:val="00CC0707"/>
    <w:rsid w:val="00CC0E39"/>
    <w:rsid w:val="00CC0EBC"/>
    <w:rsid w:val="00CC10F0"/>
    <w:rsid w:val="00CC1795"/>
    <w:rsid w:val="00CC1A2C"/>
    <w:rsid w:val="00CC1CE7"/>
    <w:rsid w:val="00CC2836"/>
    <w:rsid w:val="00CC3603"/>
    <w:rsid w:val="00CC362E"/>
    <w:rsid w:val="00CC3A97"/>
    <w:rsid w:val="00CC469A"/>
    <w:rsid w:val="00CC4F3C"/>
    <w:rsid w:val="00CC5595"/>
    <w:rsid w:val="00CC5733"/>
    <w:rsid w:val="00CC59A4"/>
    <w:rsid w:val="00CC5D1A"/>
    <w:rsid w:val="00CC65DC"/>
    <w:rsid w:val="00CC68DE"/>
    <w:rsid w:val="00CC6B6D"/>
    <w:rsid w:val="00CC72FB"/>
    <w:rsid w:val="00CC75B0"/>
    <w:rsid w:val="00CC785D"/>
    <w:rsid w:val="00CD0086"/>
    <w:rsid w:val="00CD04C2"/>
    <w:rsid w:val="00CD061F"/>
    <w:rsid w:val="00CD0BE1"/>
    <w:rsid w:val="00CD0E90"/>
    <w:rsid w:val="00CD149B"/>
    <w:rsid w:val="00CD154C"/>
    <w:rsid w:val="00CD1ACA"/>
    <w:rsid w:val="00CD29B5"/>
    <w:rsid w:val="00CD2FE6"/>
    <w:rsid w:val="00CD36F2"/>
    <w:rsid w:val="00CD3772"/>
    <w:rsid w:val="00CD3B4D"/>
    <w:rsid w:val="00CD41EF"/>
    <w:rsid w:val="00CD4B19"/>
    <w:rsid w:val="00CD4F7E"/>
    <w:rsid w:val="00CD554F"/>
    <w:rsid w:val="00CD556D"/>
    <w:rsid w:val="00CD5E16"/>
    <w:rsid w:val="00CD5EFF"/>
    <w:rsid w:val="00CD5F9B"/>
    <w:rsid w:val="00CD65C7"/>
    <w:rsid w:val="00CD70D9"/>
    <w:rsid w:val="00CE0177"/>
    <w:rsid w:val="00CE01E8"/>
    <w:rsid w:val="00CE03F8"/>
    <w:rsid w:val="00CE0CD1"/>
    <w:rsid w:val="00CE0D50"/>
    <w:rsid w:val="00CE1C35"/>
    <w:rsid w:val="00CE1F1A"/>
    <w:rsid w:val="00CE2AB9"/>
    <w:rsid w:val="00CE2CB1"/>
    <w:rsid w:val="00CE3497"/>
    <w:rsid w:val="00CE4336"/>
    <w:rsid w:val="00CE4FEC"/>
    <w:rsid w:val="00CE5291"/>
    <w:rsid w:val="00CE54E0"/>
    <w:rsid w:val="00CE5F81"/>
    <w:rsid w:val="00CE6210"/>
    <w:rsid w:val="00CE65D6"/>
    <w:rsid w:val="00CE6DE8"/>
    <w:rsid w:val="00CE7949"/>
    <w:rsid w:val="00CE7CFE"/>
    <w:rsid w:val="00CF036E"/>
    <w:rsid w:val="00CF0992"/>
    <w:rsid w:val="00CF0E65"/>
    <w:rsid w:val="00CF182F"/>
    <w:rsid w:val="00CF18C2"/>
    <w:rsid w:val="00CF1AE6"/>
    <w:rsid w:val="00CF1B4A"/>
    <w:rsid w:val="00CF1C97"/>
    <w:rsid w:val="00CF1E0D"/>
    <w:rsid w:val="00CF1EF1"/>
    <w:rsid w:val="00CF2021"/>
    <w:rsid w:val="00CF2136"/>
    <w:rsid w:val="00CF2EED"/>
    <w:rsid w:val="00CF45C4"/>
    <w:rsid w:val="00CF4D3E"/>
    <w:rsid w:val="00CF4E4E"/>
    <w:rsid w:val="00CF4E4F"/>
    <w:rsid w:val="00CF5035"/>
    <w:rsid w:val="00CF5EB5"/>
    <w:rsid w:val="00CF6245"/>
    <w:rsid w:val="00CF7234"/>
    <w:rsid w:val="00CF7442"/>
    <w:rsid w:val="00CF76FD"/>
    <w:rsid w:val="00CF77CE"/>
    <w:rsid w:val="00CF7BE9"/>
    <w:rsid w:val="00CF7C02"/>
    <w:rsid w:val="00D00193"/>
    <w:rsid w:val="00D001EF"/>
    <w:rsid w:val="00D00250"/>
    <w:rsid w:val="00D00500"/>
    <w:rsid w:val="00D00513"/>
    <w:rsid w:val="00D01517"/>
    <w:rsid w:val="00D01B21"/>
    <w:rsid w:val="00D01DAA"/>
    <w:rsid w:val="00D02544"/>
    <w:rsid w:val="00D02B83"/>
    <w:rsid w:val="00D03C28"/>
    <w:rsid w:val="00D041C3"/>
    <w:rsid w:val="00D04E79"/>
    <w:rsid w:val="00D0537E"/>
    <w:rsid w:val="00D06161"/>
    <w:rsid w:val="00D061C7"/>
    <w:rsid w:val="00D0621E"/>
    <w:rsid w:val="00D062F3"/>
    <w:rsid w:val="00D06D4A"/>
    <w:rsid w:val="00D070A9"/>
    <w:rsid w:val="00D07F02"/>
    <w:rsid w:val="00D07F05"/>
    <w:rsid w:val="00D1060F"/>
    <w:rsid w:val="00D10C2C"/>
    <w:rsid w:val="00D10EE5"/>
    <w:rsid w:val="00D113EF"/>
    <w:rsid w:val="00D11925"/>
    <w:rsid w:val="00D11C2D"/>
    <w:rsid w:val="00D1390C"/>
    <w:rsid w:val="00D1446D"/>
    <w:rsid w:val="00D1455D"/>
    <w:rsid w:val="00D16737"/>
    <w:rsid w:val="00D16B1A"/>
    <w:rsid w:val="00D16B3A"/>
    <w:rsid w:val="00D16E72"/>
    <w:rsid w:val="00D1713D"/>
    <w:rsid w:val="00D171E2"/>
    <w:rsid w:val="00D17278"/>
    <w:rsid w:val="00D205F3"/>
    <w:rsid w:val="00D20A4D"/>
    <w:rsid w:val="00D20ABE"/>
    <w:rsid w:val="00D21B5B"/>
    <w:rsid w:val="00D21B99"/>
    <w:rsid w:val="00D2212C"/>
    <w:rsid w:val="00D2238F"/>
    <w:rsid w:val="00D223EE"/>
    <w:rsid w:val="00D23084"/>
    <w:rsid w:val="00D2351E"/>
    <w:rsid w:val="00D2389D"/>
    <w:rsid w:val="00D23A45"/>
    <w:rsid w:val="00D23C31"/>
    <w:rsid w:val="00D240E6"/>
    <w:rsid w:val="00D24836"/>
    <w:rsid w:val="00D24CB3"/>
    <w:rsid w:val="00D2560A"/>
    <w:rsid w:val="00D25981"/>
    <w:rsid w:val="00D25D07"/>
    <w:rsid w:val="00D26025"/>
    <w:rsid w:val="00D262D4"/>
    <w:rsid w:val="00D264E9"/>
    <w:rsid w:val="00D265FF"/>
    <w:rsid w:val="00D27B88"/>
    <w:rsid w:val="00D30427"/>
    <w:rsid w:val="00D306F8"/>
    <w:rsid w:val="00D309D9"/>
    <w:rsid w:val="00D30D70"/>
    <w:rsid w:val="00D30F0D"/>
    <w:rsid w:val="00D30FD3"/>
    <w:rsid w:val="00D31CEF"/>
    <w:rsid w:val="00D3246D"/>
    <w:rsid w:val="00D32A34"/>
    <w:rsid w:val="00D32B70"/>
    <w:rsid w:val="00D32D02"/>
    <w:rsid w:val="00D32DDC"/>
    <w:rsid w:val="00D3336E"/>
    <w:rsid w:val="00D3356A"/>
    <w:rsid w:val="00D33730"/>
    <w:rsid w:val="00D33CB8"/>
    <w:rsid w:val="00D34484"/>
    <w:rsid w:val="00D34829"/>
    <w:rsid w:val="00D34CE1"/>
    <w:rsid w:val="00D35906"/>
    <w:rsid w:val="00D35F00"/>
    <w:rsid w:val="00D36197"/>
    <w:rsid w:val="00D36C22"/>
    <w:rsid w:val="00D36EB6"/>
    <w:rsid w:val="00D37079"/>
    <w:rsid w:val="00D37AC0"/>
    <w:rsid w:val="00D37DE6"/>
    <w:rsid w:val="00D37F0D"/>
    <w:rsid w:val="00D40CF1"/>
    <w:rsid w:val="00D414D2"/>
    <w:rsid w:val="00D41D81"/>
    <w:rsid w:val="00D424E3"/>
    <w:rsid w:val="00D42DF3"/>
    <w:rsid w:val="00D42F0E"/>
    <w:rsid w:val="00D4308F"/>
    <w:rsid w:val="00D43708"/>
    <w:rsid w:val="00D438EB"/>
    <w:rsid w:val="00D43C9F"/>
    <w:rsid w:val="00D44389"/>
    <w:rsid w:val="00D44BFB"/>
    <w:rsid w:val="00D453EB"/>
    <w:rsid w:val="00D4556F"/>
    <w:rsid w:val="00D45AF2"/>
    <w:rsid w:val="00D467B5"/>
    <w:rsid w:val="00D472BA"/>
    <w:rsid w:val="00D47474"/>
    <w:rsid w:val="00D51216"/>
    <w:rsid w:val="00D528A5"/>
    <w:rsid w:val="00D5297B"/>
    <w:rsid w:val="00D52A6A"/>
    <w:rsid w:val="00D53E76"/>
    <w:rsid w:val="00D54093"/>
    <w:rsid w:val="00D54182"/>
    <w:rsid w:val="00D5431B"/>
    <w:rsid w:val="00D54F90"/>
    <w:rsid w:val="00D553C4"/>
    <w:rsid w:val="00D5621B"/>
    <w:rsid w:val="00D564C4"/>
    <w:rsid w:val="00D57C53"/>
    <w:rsid w:val="00D60601"/>
    <w:rsid w:val="00D60F5A"/>
    <w:rsid w:val="00D6140D"/>
    <w:rsid w:val="00D619D3"/>
    <w:rsid w:val="00D63C67"/>
    <w:rsid w:val="00D646C4"/>
    <w:rsid w:val="00D65352"/>
    <w:rsid w:val="00D66195"/>
    <w:rsid w:val="00D661A5"/>
    <w:rsid w:val="00D666B8"/>
    <w:rsid w:val="00D66EB8"/>
    <w:rsid w:val="00D70197"/>
    <w:rsid w:val="00D7030E"/>
    <w:rsid w:val="00D71938"/>
    <w:rsid w:val="00D7309F"/>
    <w:rsid w:val="00D7357F"/>
    <w:rsid w:val="00D744D7"/>
    <w:rsid w:val="00D74C56"/>
    <w:rsid w:val="00D75004"/>
    <w:rsid w:val="00D75333"/>
    <w:rsid w:val="00D7586E"/>
    <w:rsid w:val="00D75B45"/>
    <w:rsid w:val="00D765A4"/>
    <w:rsid w:val="00D767B5"/>
    <w:rsid w:val="00D76A22"/>
    <w:rsid w:val="00D77147"/>
    <w:rsid w:val="00D77874"/>
    <w:rsid w:val="00D77E72"/>
    <w:rsid w:val="00D80996"/>
    <w:rsid w:val="00D809E6"/>
    <w:rsid w:val="00D80E79"/>
    <w:rsid w:val="00D81C04"/>
    <w:rsid w:val="00D81F33"/>
    <w:rsid w:val="00D82686"/>
    <w:rsid w:val="00D83C09"/>
    <w:rsid w:val="00D842F5"/>
    <w:rsid w:val="00D84600"/>
    <w:rsid w:val="00D84C77"/>
    <w:rsid w:val="00D84D87"/>
    <w:rsid w:val="00D855FF"/>
    <w:rsid w:val="00D85638"/>
    <w:rsid w:val="00D85D28"/>
    <w:rsid w:val="00D85FE2"/>
    <w:rsid w:val="00D860F3"/>
    <w:rsid w:val="00D8632D"/>
    <w:rsid w:val="00D866DB"/>
    <w:rsid w:val="00D869C3"/>
    <w:rsid w:val="00D86BAA"/>
    <w:rsid w:val="00D874DB"/>
    <w:rsid w:val="00D87D82"/>
    <w:rsid w:val="00D900A5"/>
    <w:rsid w:val="00D905EA"/>
    <w:rsid w:val="00D910FA"/>
    <w:rsid w:val="00D921B1"/>
    <w:rsid w:val="00D93182"/>
    <w:rsid w:val="00D93428"/>
    <w:rsid w:val="00D935AA"/>
    <w:rsid w:val="00D93D73"/>
    <w:rsid w:val="00D94803"/>
    <w:rsid w:val="00D9512C"/>
    <w:rsid w:val="00D95676"/>
    <w:rsid w:val="00D95769"/>
    <w:rsid w:val="00D95952"/>
    <w:rsid w:val="00D95E7E"/>
    <w:rsid w:val="00D95EAD"/>
    <w:rsid w:val="00D95ECB"/>
    <w:rsid w:val="00D96949"/>
    <w:rsid w:val="00D969B5"/>
    <w:rsid w:val="00D96B6C"/>
    <w:rsid w:val="00D96CEB"/>
    <w:rsid w:val="00D97BD1"/>
    <w:rsid w:val="00DA0BFD"/>
    <w:rsid w:val="00DA0FBC"/>
    <w:rsid w:val="00DA132C"/>
    <w:rsid w:val="00DA4704"/>
    <w:rsid w:val="00DA475E"/>
    <w:rsid w:val="00DA4AC5"/>
    <w:rsid w:val="00DA5058"/>
    <w:rsid w:val="00DA5720"/>
    <w:rsid w:val="00DA68E0"/>
    <w:rsid w:val="00DA6A58"/>
    <w:rsid w:val="00DA7B6F"/>
    <w:rsid w:val="00DB0686"/>
    <w:rsid w:val="00DB0883"/>
    <w:rsid w:val="00DB0CE6"/>
    <w:rsid w:val="00DB0F3E"/>
    <w:rsid w:val="00DB1290"/>
    <w:rsid w:val="00DB1888"/>
    <w:rsid w:val="00DB191A"/>
    <w:rsid w:val="00DB1B7F"/>
    <w:rsid w:val="00DB1BCA"/>
    <w:rsid w:val="00DB2329"/>
    <w:rsid w:val="00DB35A8"/>
    <w:rsid w:val="00DB3603"/>
    <w:rsid w:val="00DB369D"/>
    <w:rsid w:val="00DB39F5"/>
    <w:rsid w:val="00DB40D9"/>
    <w:rsid w:val="00DB53F8"/>
    <w:rsid w:val="00DB5E4C"/>
    <w:rsid w:val="00DB5FE2"/>
    <w:rsid w:val="00DB6907"/>
    <w:rsid w:val="00DB7725"/>
    <w:rsid w:val="00DB7B6D"/>
    <w:rsid w:val="00DC021E"/>
    <w:rsid w:val="00DC04F2"/>
    <w:rsid w:val="00DC05D0"/>
    <w:rsid w:val="00DC0961"/>
    <w:rsid w:val="00DC0F9D"/>
    <w:rsid w:val="00DC1664"/>
    <w:rsid w:val="00DC1C1D"/>
    <w:rsid w:val="00DC1C26"/>
    <w:rsid w:val="00DC1EA8"/>
    <w:rsid w:val="00DC2BDA"/>
    <w:rsid w:val="00DC2D66"/>
    <w:rsid w:val="00DC3045"/>
    <w:rsid w:val="00DC3818"/>
    <w:rsid w:val="00DC3CDC"/>
    <w:rsid w:val="00DC433E"/>
    <w:rsid w:val="00DC456B"/>
    <w:rsid w:val="00DC4819"/>
    <w:rsid w:val="00DC57FD"/>
    <w:rsid w:val="00DC5ACA"/>
    <w:rsid w:val="00DC6302"/>
    <w:rsid w:val="00DC6583"/>
    <w:rsid w:val="00DC65CF"/>
    <w:rsid w:val="00DC6B30"/>
    <w:rsid w:val="00DC7D46"/>
    <w:rsid w:val="00DD019C"/>
    <w:rsid w:val="00DD06C7"/>
    <w:rsid w:val="00DD0EE7"/>
    <w:rsid w:val="00DD1C6D"/>
    <w:rsid w:val="00DD1EBC"/>
    <w:rsid w:val="00DD1F67"/>
    <w:rsid w:val="00DD2598"/>
    <w:rsid w:val="00DD281D"/>
    <w:rsid w:val="00DD2B5D"/>
    <w:rsid w:val="00DD30AA"/>
    <w:rsid w:val="00DD372A"/>
    <w:rsid w:val="00DD3748"/>
    <w:rsid w:val="00DD3830"/>
    <w:rsid w:val="00DD3998"/>
    <w:rsid w:val="00DD3A04"/>
    <w:rsid w:val="00DD3B82"/>
    <w:rsid w:val="00DD3E6A"/>
    <w:rsid w:val="00DD4228"/>
    <w:rsid w:val="00DD4B09"/>
    <w:rsid w:val="00DD4D7E"/>
    <w:rsid w:val="00DD508E"/>
    <w:rsid w:val="00DD53AA"/>
    <w:rsid w:val="00DD54CF"/>
    <w:rsid w:val="00DD661F"/>
    <w:rsid w:val="00DE02EC"/>
    <w:rsid w:val="00DE072D"/>
    <w:rsid w:val="00DE0943"/>
    <w:rsid w:val="00DE0CFC"/>
    <w:rsid w:val="00DE0D44"/>
    <w:rsid w:val="00DE15E4"/>
    <w:rsid w:val="00DE1709"/>
    <w:rsid w:val="00DE1A3C"/>
    <w:rsid w:val="00DE24CE"/>
    <w:rsid w:val="00DE29AB"/>
    <w:rsid w:val="00DE3100"/>
    <w:rsid w:val="00DE31AF"/>
    <w:rsid w:val="00DE3919"/>
    <w:rsid w:val="00DE3D42"/>
    <w:rsid w:val="00DE404C"/>
    <w:rsid w:val="00DE4269"/>
    <w:rsid w:val="00DE44C4"/>
    <w:rsid w:val="00DE4E23"/>
    <w:rsid w:val="00DE4E64"/>
    <w:rsid w:val="00DE50C3"/>
    <w:rsid w:val="00DE513A"/>
    <w:rsid w:val="00DE51AE"/>
    <w:rsid w:val="00DE558D"/>
    <w:rsid w:val="00DE58F7"/>
    <w:rsid w:val="00DE5E26"/>
    <w:rsid w:val="00DE7B53"/>
    <w:rsid w:val="00DF0592"/>
    <w:rsid w:val="00DF08CC"/>
    <w:rsid w:val="00DF0A6A"/>
    <w:rsid w:val="00DF1461"/>
    <w:rsid w:val="00DF16B7"/>
    <w:rsid w:val="00DF1E46"/>
    <w:rsid w:val="00DF1F90"/>
    <w:rsid w:val="00DF26D1"/>
    <w:rsid w:val="00DF2AC8"/>
    <w:rsid w:val="00DF2B8F"/>
    <w:rsid w:val="00DF2C11"/>
    <w:rsid w:val="00DF2E13"/>
    <w:rsid w:val="00DF38EA"/>
    <w:rsid w:val="00DF3BDC"/>
    <w:rsid w:val="00DF3F7D"/>
    <w:rsid w:val="00DF3F9B"/>
    <w:rsid w:val="00DF4775"/>
    <w:rsid w:val="00DF4835"/>
    <w:rsid w:val="00DF4E2A"/>
    <w:rsid w:val="00DF4F47"/>
    <w:rsid w:val="00DF50E0"/>
    <w:rsid w:val="00DF563C"/>
    <w:rsid w:val="00DF56BF"/>
    <w:rsid w:val="00DF6681"/>
    <w:rsid w:val="00DF69AD"/>
    <w:rsid w:val="00DF6AD7"/>
    <w:rsid w:val="00DF6F97"/>
    <w:rsid w:val="00DF7048"/>
    <w:rsid w:val="00DF7128"/>
    <w:rsid w:val="00DF7250"/>
    <w:rsid w:val="00E012AC"/>
    <w:rsid w:val="00E02098"/>
    <w:rsid w:val="00E02EED"/>
    <w:rsid w:val="00E02F7D"/>
    <w:rsid w:val="00E03610"/>
    <w:rsid w:val="00E03CB8"/>
    <w:rsid w:val="00E041D8"/>
    <w:rsid w:val="00E04D81"/>
    <w:rsid w:val="00E06141"/>
    <w:rsid w:val="00E0694B"/>
    <w:rsid w:val="00E06ED9"/>
    <w:rsid w:val="00E07037"/>
    <w:rsid w:val="00E07945"/>
    <w:rsid w:val="00E10324"/>
    <w:rsid w:val="00E1080D"/>
    <w:rsid w:val="00E10919"/>
    <w:rsid w:val="00E1116F"/>
    <w:rsid w:val="00E11E56"/>
    <w:rsid w:val="00E121B4"/>
    <w:rsid w:val="00E12A7C"/>
    <w:rsid w:val="00E12AB6"/>
    <w:rsid w:val="00E13191"/>
    <w:rsid w:val="00E132A6"/>
    <w:rsid w:val="00E133A7"/>
    <w:rsid w:val="00E13C33"/>
    <w:rsid w:val="00E14220"/>
    <w:rsid w:val="00E14409"/>
    <w:rsid w:val="00E14622"/>
    <w:rsid w:val="00E14DE5"/>
    <w:rsid w:val="00E15D09"/>
    <w:rsid w:val="00E15DEE"/>
    <w:rsid w:val="00E16BD6"/>
    <w:rsid w:val="00E17374"/>
    <w:rsid w:val="00E1767E"/>
    <w:rsid w:val="00E1778F"/>
    <w:rsid w:val="00E206A7"/>
    <w:rsid w:val="00E20F28"/>
    <w:rsid w:val="00E21174"/>
    <w:rsid w:val="00E21CFD"/>
    <w:rsid w:val="00E21E94"/>
    <w:rsid w:val="00E223BC"/>
    <w:rsid w:val="00E22D38"/>
    <w:rsid w:val="00E22FC7"/>
    <w:rsid w:val="00E24ACF"/>
    <w:rsid w:val="00E24FC5"/>
    <w:rsid w:val="00E25637"/>
    <w:rsid w:val="00E25DD4"/>
    <w:rsid w:val="00E261A5"/>
    <w:rsid w:val="00E26501"/>
    <w:rsid w:val="00E26616"/>
    <w:rsid w:val="00E26FED"/>
    <w:rsid w:val="00E27FB8"/>
    <w:rsid w:val="00E300AE"/>
    <w:rsid w:val="00E30286"/>
    <w:rsid w:val="00E302FF"/>
    <w:rsid w:val="00E30C6D"/>
    <w:rsid w:val="00E30EF7"/>
    <w:rsid w:val="00E31AE0"/>
    <w:rsid w:val="00E31F7E"/>
    <w:rsid w:val="00E32387"/>
    <w:rsid w:val="00E323DE"/>
    <w:rsid w:val="00E33D08"/>
    <w:rsid w:val="00E33FB6"/>
    <w:rsid w:val="00E34182"/>
    <w:rsid w:val="00E34BCC"/>
    <w:rsid w:val="00E351A0"/>
    <w:rsid w:val="00E35355"/>
    <w:rsid w:val="00E355EC"/>
    <w:rsid w:val="00E36E53"/>
    <w:rsid w:val="00E36F71"/>
    <w:rsid w:val="00E3755B"/>
    <w:rsid w:val="00E40586"/>
    <w:rsid w:val="00E40BC7"/>
    <w:rsid w:val="00E40CF7"/>
    <w:rsid w:val="00E41090"/>
    <w:rsid w:val="00E413D8"/>
    <w:rsid w:val="00E4141F"/>
    <w:rsid w:val="00E41853"/>
    <w:rsid w:val="00E4196A"/>
    <w:rsid w:val="00E41C8A"/>
    <w:rsid w:val="00E421EB"/>
    <w:rsid w:val="00E42420"/>
    <w:rsid w:val="00E429AC"/>
    <w:rsid w:val="00E42CA3"/>
    <w:rsid w:val="00E4480F"/>
    <w:rsid w:val="00E45401"/>
    <w:rsid w:val="00E468A1"/>
    <w:rsid w:val="00E46939"/>
    <w:rsid w:val="00E46AAC"/>
    <w:rsid w:val="00E46BB4"/>
    <w:rsid w:val="00E46F44"/>
    <w:rsid w:val="00E50114"/>
    <w:rsid w:val="00E502B7"/>
    <w:rsid w:val="00E505A3"/>
    <w:rsid w:val="00E51057"/>
    <w:rsid w:val="00E51468"/>
    <w:rsid w:val="00E51689"/>
    <w:rsid w:val="00E5234F"/>
    <w:rsid w:val="00E52CCA"/>
    <w:rsid w:val="00E53070"/>
    <w:rsid w:val="00E53188"/>
    <w:rsid w:val="00E534E0"/>
    <w:rsid w:val="00E5357D"/>
    <w:rsid w:val="00E53686"/>
    <w:rsid w:val="00E53903"/>
    <w:rsid w:val="00E540B6"/>
    <w:rsid w:val="00E5419F"/>
    <w:rsid w:val="00E54A5B"/>
    <w:rsid w:val="00E54CC0"/>
    <w:rsid w:val="00E55A84"/>
    <w:rsid w:val="00E55AB2"/>
    <w:rsid w:val="00E56C9F"/>
    <w:rsid w:val="00E571D1"/>
    <w:rsid w:val="00E57769"/>
    <w:rsid w:val="00E57FE2"/>
    <w:rsid w:val="00E602D8"/>
    <w:rsid w:val="00E60597"/>
    <w:rsid w:val="00E605D2"/>
    <w:rsid w:val="00E6162A"/>
    <w:rsid w:val="00E61845"/>
    <w:rsid w:val="00E61C2C"/>
    <w:rsid w:val="00E62445"/>
    <w:rsid w:val="00E62A6D"/>
    <w:rsid w:val="00E62B98"/>
    <w:rsid w:val="00E62F8E"/>
    <w:rsid w:val="00E636A9"/>
    <w:rsid w:val="00E63881"/>
    <w:rsid w:val="00E63AFF"/>
    <w:rsid w:val="00E63E58"/>
    <w:rsid w:val="00E6448F"/>
    <w:rsid w:val="00E6483E"/>
    <w:rsid w:val="00E64A17"/>
    <w:rsid w:val="00E64C05"/>
    <w:rsid w:val="00E65252"/>
    <w:rsid w:val="00E653FD"/>
    <w:rsid w:val="00E655C1"/>
    <w:rsid w:val="00E655CE"/>
    <w:rsid w:val="00E65B3D"/>
    <w:rsid w:val="00E65BF5"/>
    <w:rsid w:val="00E6620B"/>
    <w:rsid w:val="00E667BA"/>
    <w:rsid w:val="00E66A8A"/>
    <w:rsid w:val="00E670BE"/>
    <w:rsid w:val="00E67A98"/>
    <w:rsid w:val="00E67CF3"/>
    <w:rsid w:val="00E700D1"/>
    <w:rsid w:val="00E700FF"/>
    <w:rsid w:val="00E70D8D"/>
    <w:rsid w:val="00E7100D"/>
    <w:rsid w:val="00E711C9"/>
    <w:rsid w:val="00E718F5"/>
    <w:rsid w:val="00E71D3C"/>
    <w:rsid w:val="00E73A7E"/>
    <w:rsid w:val="00E748AB"/>
    <w:rsid w:val="00E758F2"/>
    <w:rsid w:val="00E7620F"/>
    <w:rsid w:val="00E77411"/>
    <w:rsid w:val="00E7783D"/>
    <w:rsid w:val="00E77AF3"/>
    <w:rsid w:val="00E8018E"/>
    <w:rsid w:val="00E80981"/>
    <w:rsid w:val="00E80F50"/>
    <w:rsid w:val="00E828AF"/>
    <w:rsid w:val="00E82AC4"/>
    <w:rsid w:val="00E82F82"/>
    <w:rsid w:val="00E82FC4"/>
    <w:rsid w:val="00E8324D"/>
    <w:rsid w:val="00E83FA1"/>
    <w:rsid w:val="00E85DB9"/>
    <w:rsid w:val="00E865B0"/>
    <w:rsid w:val="00E8673C"/>
    <w:rsid w:val="00E86F2C"/>
    <w:rsid w:val="00E87109"/>
    <w:rsid w:val="00E8768B"/>
    <w:rsid w:val="00E877D3"/>
    <w:rsid w:val="00E90176"/>
    <w:rsid w:val="00E9053A"/>
    <w:rsid w:val="00E906E1"/>
    <w:rsid w:val="00E9087A"/>
    <w:rsid w:val="00E914E6"/>
    <w:rsid w:val="00E91B4C"/>
    <w:rsid w:val="00E91E42"/>
    <w:rsid w:val="00E91F49"/>
    <w:rsid w:val="00E93122"/>
    <w:rsid w:val="00E93130"/>
    <w:rsid w:val="00E9352D"/>
    <w:rsid w:val="00E936B2"/>
    <w:rsid w:val="00E93B35"/>
    <w:rsid w:val="00E93DD8"/>
    <w:rsid w:val="00E9402E"/>
    <w:rsid w:val="00E945FF"/>
    <w:rsid w:val="00E94CB1"/>
    <w:rsid w:val="00E959BB"/>
    <w:rsid w:val="00E96409"/>
    <w:rsid w:val="00E964C8"/>
    <w:rsid w:val="00E9659F"/>
    <w:rsid w:val="00E96CEA"/>
    <w:rsid w:val="00E97BFB"/>
    <w:rsid w:val="00E97FFC"/>
    <w:rsid w:val="00EA01BA"/>
    <w:rsid w:val="00EA026A"/>
    <w:rsid w:val="00EA0308"/>
    <w:rsid w:val="00EA06F2"/>
    <w:rsid w:val="00EA0EF7"/>
    <w:rsid w:val="00EA1147"/>
    <w:rsid w:val="00EA1366"/>
    <w:rsid w:val="00EA1A3F"/>
    <w:rsid w:val="00EA1E88"/>
    <w:rsid w:val="00EA2614"/>
    <w:rsid w:val="00EA26EC"/>
    <w:rsid w:val="00EA346A"/>
    <w:rsid w:val="00EA45A2"/>
    <w:rsid w:val="00EA46E0"/>
    <w:rsid w:val="00EA48A2"/>
    <w:rsid w:val="00EA4916"/>
    <w:rsid w:val="00EA57E2"/>
    <w:rsid w:val="00EA5E67"/>
    <w:rsid w:val="00EA5FC7"/>
    <w:rsid w:val="00EA60B8"/>
    <w:rsid w:val="00EA79B9"/>
    <w:rsid w:val="00EB07B6"/>
    <w:rsid w:val="00EB07C3"/>
    <w:rsid w:val="00EB0A09"/>
    <w:rsid w:val="00EB0AA5"/>
    <w:rsid w:val="00EB0B42"/>
    <w:rsid w:val="00EB1447"/>
    <w:rsid w:val="00EB2364"/>
    <w:rsid w:val="00EB274A"/>
    <w:rsid w:val="00EB2B77"/>
    <w:rsid w:val="00EB2BDE"/>
    <w:rsid w:val="00EB3479"/>
    <w:rsid w:val="00EB38FC"/>
    <w:rsid w:val="00EB3EA6"/>
    <w:rsid w:val="00EB40D0"/>
    <w:rsid w:val="00EB41CB"/>
    <w:rsid w:val="00EB47BD"/>
    <w:rsid w:val="00EB52D3"/>
    <w:rsid w:val="00EB6379"/>
    <w:rsid w:val="00EB6405"/>
    <w:rsid w:val="00EB6596"/>
    <w:rsid w:val="00EB6CE1"/>
    <w:rsid w:val="00EB72B6"/>
    <w:rsid w:val="00EB743E"/>
    <w:rsid w:val="00EB75A7"/>
    <w:rsid w:val="00EB7A2B"/>
    <w:rsid w:val="00EC189D"/>
    <w:rsid w:val="00EC2984"/>
    <w:rsid w:val="00EC2E0F"/>
    <w:rsid w:val="00EC3859"/>
    <w:rsid w:val="00EC3901"/>
    <w:rsid w:val="00EC4D6F"/>
    <w:rsid w:val="00EC4E58"/>
    <w:rsid w:val="00EC4E81"/>
    <w:rsid w:val="00EC56FC"/>
    <w:rsid w:val="00EC5DD6"/>
    <w:rsid w:val="00EC6108"/>
    <w:rsid w:val="00EC6203"/>
    <w:rsid w:val="00EC6918"/>
    <w:rsid w:val="00EC6CAD"/>
    <w:rsid w:val="00EC6E1A"/>
    <w:rsid w:val="00EC73D3"/>
    <w:rsid w:val="00EC76EA"/>
    <w:rsid w:val="00EC7DF4"/>
    <w:rsid w:val="00ED0633"/>
    <w:rsid w:val="00ED0C81"/>
    <w:rsid w:val="00ED0CCA"/>
    <w:rsid w:val="00ED19DC"/>
    <w:rsid w:val="00ED227A"/>
    <w:rsid w:val="00ED2BAC"/>
    <w:rsid w:val="00ED386B"/>
    <w:rsid w:val="00ED3B26"/>
    <w:rsid w:val="00ED3BEF"/>
    <w:rsid w:val="00ED3D44"/>
    <w:rsid w:val="00ED3D8D"/>
    <w:rsid w:val="00ED40AF"/>
    <w:rsid w:val="00ED43DD"/>
    <w:rsid w:val="00ED4A82"/>
    <w:rsid w:val="00ED6408"/>
    <w:rsid w:val="00ED67DD"/>
    <w:rsid w:val="00ED683E"/>
    <w:rsid w:val="00ED7252"/>
    <w:rsid w:val="00ED75A1"/>
    <w:rsid w:val="00ED75DC"/>
    <w:rsid w:val="00ED7613"/>
    <w:rsid w:val="00ED7D37"/>
    <w:rsid w:val="00ED7D6D"/>
    <w:rsid w:val="00EE0099"/>
    <w:rsid w:val="00EE0B86"/>
    <w:rsid w:val="00EE159F"/>
    <w:rsid w:val="00EE189B"/>
    <w:rsid w:val="00EE1F38"/>
    <w:rsid w:val="00EE2287"/>
    <w:rsid w:val="00EE2371"/>
    <w:rsid w:val="00EE282D"/>
    <w:rsid w:val="00EE2883"/>
    <w:rsid w:val="00EE28DF"/>
    <w:rsid w:val="00EE2E92"/>
    <w:rsid w:val="00EE321D"/>
    <w:rsid w:val="00EE3953"/>
    <w:rsid w:val="00EE39D2"/>
    <w:rsid w:val="00EE44A6"/>
    <w:rsid w:val="00EE44D4"/>
    <w:rsid w:val="00EE4639"/>
    <w:rsid w:val="00EE4E9C"/>
    <w:rsid w:val="00EE4EAA"/>
    <w:rsid w:val="00EE5180"/>
    <w:rsid w:val="00EE5452"/>
    <w:rsid w:val="00EE58F5"/>
    <w:rsid w:val="00EE5F84"/>
    <w:rsid w:val="00EE61BF"/>
    <w:rsid w:val="00EE6D1C"/>
    <w:rsid w:val="00EE713E"/>
    <w:rsid w:val="00EE7294"/>
    <w:rsid w:val="00EE73FA"/>
    <w:rsid w:val="00EE7407"/>
    <w:rsid w:val="00EE7CFF"/>
    <w:rsid w:val="00EF0151"/>
    <w:rsid w:val="00EF19F1"/>
    <w:rsid w:val="00EF1D55"/>
    <w:rsid w:val="00EF1EC1"/>
    <w:rsid w:val="00EF203F"/>
    <w:rsid w:val="00EF21AA"/>
    <w:rsid w:val="00EF248E"/>
    <w:rsid w:val="00EF30C7"/>
    <w:rsid w:val="00EF33F6"/>
    <w:rsid w:val="00EF3539"/>
    <w:rsid w:val="00EF3C46"/>
    <w:rsid w:val="00EF3E4E"/>
    <w:rsid w:val="00EF3F6B"/>
    <w:rsid w:val="00EF4167"/>
    <w:rsid w:val="00EF4378"/>
    <w:rsid w:val="00EF4555"/>
    <w:rsid w:val="00EF4E17"/>
    <w:rsid w:val="00EF5D80"/>
    <w:rsid w:val="00EF6411"/>
    <w:rsid w:val="00EF648B"/>
    <w:rsid w:val="00EF79FF"/>
    <w:rsid w:val="00F00096"/>
    <w:rsid w:val="00F013B3"/>
    <w:rsid w:val="00F01A84"/>
    <w:rsid w:val="00F02C57"/>
    <w:rsid w:val="00F02E00"/>
    <w:rsid w:val="00F03012"/>
    <w:rsid w:val="00F0340A"/>
    <w:rsid w:val="00F03655"/>
    <w:rsid w:val="00F036D2"/>
    <w:rsid w:val="00F037E3"/>
    <w:rsid w:val="00F0393F"/>
    <w:rsid w:val="00F040E5"/>
    <w:rsid w:val="00F04D62"/>
    <w:rsid w:val="00F05625"/>
    <w:rsid w:val="00F05793"/>
    <w:rsid w:val="00F05979"/>
    <w:rsid w:val="00F05CA8"/>
    <w:rsid w:val="00F05DAA"/>
    <w:rsid w:val="00F05E60"/>
    <w:rsid w:val="00F0619C"/>
    <w:rsid w:val="00F066BC"/>
    <w:rsid w:val="00F06FB4"/>
    <w:rsid w:val="00F0762C"/>
    <w:rsid w:val="00F078CB"/>
    <w:rsid w:val="00F07AC0"/>
    <w:rsid w:val="00F10096"/>
    <w:rsid w:val="00F10454"/>
    <w:rsid w:val="00F1048A"/>
    <w:rsid w:val="00F11119"/>
    <w:rsid w:val="00F1206C"/>
    <w:rsid w:val="00F12BAD"/>
    <w:rsid w:val="00F12FD2"/>
    <w:rsid w:val="00F1320B"/>
    <w:rsid w:val="00F13D40"/>
    <w:rsid w:val="00F13D49"/>
    <w:rsid w:val="00F144ED"/>
    <w:rsid w:val="00F149D9"/>
    <w:rsid w:val="00F14A6C"/>
    <w:rsid w:val="00F14B1A"/>
    <w:rsid w:val="00F155DE"/>
    <w:rsid w:val="00F15AF5"/>
    <w:rsid w:val="00F15D7C"/>
    <w:rsid w:val="00F15F72"/>
    <w:rsid w:val="00F16DE3"/>
    <w:rsid w:val="00F16E0B"/>
    <w:rsid w:val="00F16F6C"/>
    <w:rsid w:val="00F17662"/>
    <w:rsid w:val="00F17F8C"/>
    <w:rsid w:val="00F17FCA"/>
    <w:rsid w:val="00F202D3"/>
    <w:rsid w:val="00F20376"/>
    <w:rsid w:val="00F20BED"/>
    <w:rsid w:val="00F21199"/>
    <w:rsid w:val="00F21455"/>
    <w:rsid w:val="00F21617"/>
    <w:rsid w:val="00F21C46"/>
    <w:rsid w:val="00F2227C"/>
    <w:rsid w:val="00F22746"/>
    <w:rsid w:val="00F22BAF"/>
    <w:rsid w:val="00F25985"/>
    <w:rsid w:val="00F26C28"/>
    <w:rsid w:val="00F26C50"/>
    <w:rsid w:val="00F26F13"/>
    <w:rsid w:val="00F2710E"/>
    <w:rsid w:val="00F30043"/>
    <w:rsid w:val="00F300D4"/>
    <w:rsid w:val="00F30FD0"/>
    <w:rsid w:val="00F3126F"/>
    <w:rsid w:val="00F32552"/>
    <w:rsid w:val="00F32AF4"/>
    <w:rsid w:val="00F32B16"/>
    <w:rsid w:val="00F32BA6"/>
    <w:rsid w:val="00F32E58"/>
    <w:rsid w:val="00F34FD6"/>
    <w:rsid w:val="00F3506E"/>
    <w:rsid w:val="00F35A1C"/>
    <w:rsid w:val="00F35D4E"/>
    <w:rsid w:val="00F362F5"/>
    <w:rsid w:val="00F36727"/>
    <w:rsid w:val="00F36981"/>
    <w:rsid w:val="00F36E18"/>
    <w:rsid w:val="00F40D38"/>
    <w:rsid w:val="00F40DBE"/>
    <w:rsid w:val="00F40F81"/>
    <w:rsid w:val="00F411B7"/>
    <w:rsid w:val="00F41430"/>
    <w:rsid w:val="00F41861"/>
    <w:rsid w:val="00F41AE9"/>
    <w:rsid w:val="00F429A6"/>
    <w:rsid w:val="00F42B47"/>
    <w:rsid w:val="00F43244"/>
    <w:rsid w:val="00F4366A"/>
    <w:rsid w:val="00F44528"/>
    <w:rsid w:val="00F4459A"/>
    <w:rsid w:val="00F44CEB"/>
    <w:rsid w:val="00F44D96"/>
    <w:rsid w:val="00F4568E"/>
    <w:rsid w:val="00F462FD"/>
    <w:rsid w:val="00F465F0"/>
    <w:rsid w:val="00F46702"/>
    <w:rsid w:val="00F46A07"/>
    <w:rsid w:val="00F46AC3"/>
    <w:rsid w:val="00F47334"/>
    <w:rsid w:val="00F477F8"/>
    <w:rsid w:val="00F47B56"/>
    <w:rsid w:val="00F47F96"/>
    <w:rsid w:val="00F50C32"/>
    <w:rsid w:val="00F51495"/>
    <w:rsid w:val="00F515CF"/>
    <w:rsid w:val="00F51919"/>
    <w:rsid w:val="00F51FFC"/>
    <w:rsid w:val="00F52DBF"/>
    <w:rsid w:val="00F53471"/>
    <w:rsid w:val="00F53544"/>
    <w:rsid w:val="00F53858"/>
    <w:rsid w:val="00F54993"/>
    <w:rsid w:val="00F55A02"/>
    <w:rsid w:val="00F560A2"/>
    <w:rsid w:val="00F5635D"/>
    <w:rsid w:val="00F5653B"/>
    <w:rsid w:val="00F5658A"/>
    <w:rsid w:val="00F56B95"/>
    <w:rsid w:val="00F56DAB"/>
    <w:rsid w:val="00F57175"/>
    <w:rsid w:val="00F57194"/>
    <w:rsid w:val="00F60C20"/>
    <w:rsid w:val="00F60D2D"/>
    <w:rsid w:val="00F61464"/>
    <w:rsid w:val="00F61638"/>
    <w:rsid w:val="00F61778"/>
    <w:rsid w:val="00F6192D"/>
    <w:rsid w:val="00F61B64"/>
    <w:rsid w:val="00F61DD1"/>
    <w:rsid w:val="00F61F03"/>
    <w:rsid w:val="00F62427"/>
    <w:rsid w:val="00F62457"/>
    <w:rsid w:val="00F62BAD"/>
    <w:rsid w:val="00F62D2D"/>
    <w:rsid w:val="00F63332"/>
    <w:rsid w:val="00F636F9"/>
    <w:rsid w:val="00F63EA7"/>
    <w:rsid w:val="00F641D6"/>
    <w:rsid w:val="00F64534"/>
    <w:rsid w:val="00F647D6"/>
    <w:rsid w:val="00F64816"/>
    <w:rsid w:val="00F652B6"/>
    <w:rsid w:val="00F65319"/>
    <w:rsid w:val="00F6647D"/>
    <w:rsid w:val="00F66F23"/>
    <w:rsid w:val="00F67EE0"/>
    <w:rsid w:val="00F700E6"/>
    <w:rsid w:val="00F7098A"/>
    <w:rsid w:val="00F70FA7"/>
    <w:rsid w:val="00F70FD6"/>
    <w:rsid w:val="00F71A2E"/>
    <w:rsid w:val="00F71F58"/>
    <w:rsid w:val="00F721B9"/>
    <w:rsid w:val="00F723E3"/>
    <w:rsid w:val="00F72CE2"/>
    <w:rsid w:val="00F73343"/>
    <w:rsid w:val="00F73F4C"/>
    <w:rsid w:val="00F74129"/>
    <w:rsid w:val="00F74C39"/>
    <w:rsid w:val="00F7510C"/>
    <w:rsid w:val="00F75FDB"/>
    <w:rsid w:val="00F7604F"/>
    <w:rsid w:val="00F763AF"/>
    <w:rsid w:val="00F7666C"/>
    <w:rsid w:val="00F766F1"/>
    <w:rsid w:val="00F77197"/>
    <w:rsid w:val="00F776FB"/>
    <w:rsid w:val="00F77C1B"/>
    <w:rsid w:val="00F8049C"/>
    <w:rsid w:val="00F8083A"/>
    <w:rsid w:val="00F80C45"/>
    <w:rsid w:val="00F81105"/>
    <w:rsid w:val="00F81110"/>
    <w:rsid w:val="00F817C0"/>
    <w:rsid w:val="00F81BAF"/>
    <w:rsid w:val="00F8253B"/>
    <w:rsid w:val="00F82960"/>
    <w:rsid w:val="00F83A33"/>
    <w:rsid w:val="00F83FB6"/>
    <w:rsid w:val="00F845E6"/>
    <w:rsid w:val="00F8485E"/>
    <w:rsid w:val="00F8515F"/>
    <w:rsid w:val="00F85268"/>
    <w:rsid w:val="00F85997"/>
    <w:rsid w:val="00F85BD1"/>
    <w:rsid w:val="00F85C47"/>
    <w:rsid w:val="00F86291"/>
    <w:rsid w:val="00F8679E"/>
    <w:rsid w:val="00F87116"/>
    <w:rsid w:val="00F873AC"/>
    <w:rsid w:val="00F87977"/>
    <w:rsid w:val="00F87E60"/>
    <w:rsid w:val="00F90F0E"/>
    <w:rsid w:val="00F910DB"/>
    <w:rsid w:val="00F91AFA"/>
    <w:rsid w:val="00F91C68"/>
    <w:rsid w:val="00F920D4"/>
    <w:rsid w:val="00F92E1B"/>
    <w:rsid w:val="00F94228"/>
    <w:rsid w:val="00F94F70"/>
    <w:rsid w:val="00F950F4"/>
    <w:rsid w:val="00F95141"/>
    <w:rsid w:val="00F955E6"/>
    <w:rsid w:val="00F96F32"/>
    <w:rsid w:val="00F97633"/>
    <w:rsid w:val="00F978CA"/>
    <w:rsid w:val="00FA004B"/>
    <w:rsid w:val="00FA0759"/>
    <w:rsid w:val="00FA0F9A"/>
    <w:rsid w:val="00FA16DA"/>
    <w:rsid w:val="00FA1C26"/>
    <w:rsid w:val="00FA228B"/>
    <w:rsid w:val="00FA25A2"/>
    <w:rsid w:val="00FA34E1"/>
    <w:rsid w:val="00FA3732"/>
    <w:rsid w:val="00FA3D4B"/>
    <w:rsid w:val="00FA3D64"/>
    <w:rsid w:val="00FA3E42"/>
    <w:rsid w:val="00FA43AC"/>
    <w:rsid w:val="00FA4BCE"/>
    <w:rsid w:val="00FA60D3"/>
    <w:rsid w:val="00FA6207"/>
    <w:rsid w:val="00FA63F8"/>
    <w:rsid w:val="00FA6D52"/>
    <w:rsid w:val="00FA7146"/>
    <w:rsid w:val="00FA7380"/>
    <w:rsid w:val="00FA739E"/>
    <w:rsid w:val="00FA7F11"/>
    <w:rsid w:val="00FB01FD"/>
    <w:rsid w:val="00FB0535"/>
    <w:rsid w:val="00FB0577"/>
    <w:rsid w:val="00FB0B76"/>
    <w:rsid w:val="00FB1D56"/>
    <w:rsid w:val="00FB201D"/>
    <w:rsid w:val="00FB2052"/>
    <w:rsid w:val="00FB215F"/>
    <w:rsid w:val="00FB23F4"/>
    <w:rsid w:val="00FB3277"/>
    <w:rsid w:val="00FB3965"/>
    <w:rsid w:val="00FB3E0B"/>
    <w:rsid w:val="00FB4C4F"/>
    <w:rsid w:val="00FB59D3"/>
    <w:rsid w:val="00FB62BF"/>
    <w:rsid w:val="00FB6689"/>
    <w:rsid w:val="00FB7986"/>
    <w:rsid w:val="00FB7C74"/>
    <w:rsid w:val="00FC05FF"/>
    <w:rsid w:val="00FC0822"/>
    <w:rsid w:val="00FC0E2D"/>
    <w:rsid w:val="00FC154F"/>
    <w:rsid w:val="00FC176E"/>
    <w:rsid w:val="00FC2626"/>
    <w:rsid w:val="00FC2777"/>
    <w:rsid w:val="00FC2DB3"/>
    <w:rsid w:val="00FC3077"/>
    <w:rsid w:val="00FC3412"/>
    <w:rsid w:val="00FC3B06"/>
    <w:rsid w:val="00FC3E05"/>
    <w:rsid w:val="00FC465B"/>
    <w:rsid w:val="00FC4B10"/>
    <w:rsid w:val="00FC5E0F"/>
    <w:rsid w:val="00FC631F"/>
    <w:rsid w:val="00FC65DA"/>
    <w:rsid w:val="00FC70B9"/>
    <w:rsid w:val="00FC73D8"/>
    <w:rsid w:val="00FD0612"/>
    <w:rsid w:val="00FD1168"/>
    <w:rsid w:val="00FD14EC"/>
    <w:rsid w:val="00FD168E"/>
    <w:rsid w:val="00FD20A9"/>
    <w:rsid w:val="00FD23FD"/>
    <w:rsid w:val="00FD24C1"/>
    <w:rsid w:val="00FD250F"/>
    <w:rsid w:val="00FD3ACB"/>
    <w:rsid w:val="00FD41FC"/>
    <w:rsid w:val="00FD4BF6"/>
    <w:rsid w:val="00FD5647"/>
    <w:rsid w:val="00FD565F"/>
    <w:rsid w:val="00FD569B"/>
    <w:rsid w:val="00FD591F"/>
    <w:rsid w:val="00FD59D6"/>
    <w:rsid w:val="00FD6C9C"/>
    <w:rsid w:val="00FD71C0"/>
    <w:rsid w:val="00FD7B2F"/>
    <w:rsid w:val="00FD7B3F"/>
    <w:rsid w:val="00FE01B4"/>
    <w:rsid w:val="00FE0635"/>
    <w:rsid w:val="00FE0765"/>
    <w:rsid w:val="00FE0B31"/>
    <w:rsid w:val="00FE0BF2"/>
    <w:rsid w:val="00FE1016"/>
    <w:rsid w:val="00FE13DB"/>
    <w:rsid w:val="00FE1408"/>
    <w:rsid w:val="00FE14B2"/>
    <w:rsid w:val="00FE1A31"/>
    <w:rsid w:val="00FE27AC"/>
    <w:rsid w:val="00FE3487"/>
    <w:rsid w:val="00FE4076"/>
    <w:rsid w:val="00FE460E"/>
    <w:rsid w:val="00FE5ADA"/>
    <w:rsid w:val="00FE6090"/>
    <w:rsid w:val="00FE65A6"/>
    <w:rsid w:val="00FE65C8"/>
    <w:rsid w:val="00FE6657"/>
    <w:rsid w:val="00FE6829"/>
    <w:rsid w:val="00FE70BA"/>
    <w:rsid w:val="00FE726D"/>
    <w:rsid w:val="00FE73FF"/>
    <w:rsid w:val="00FE7435"/>
    <w:rsid w:val="00FE7B44"/>
    <w:rsid w:val="00FF0E24"/>
    <w:rsid w:val="00FF121F"/>
    <w:rsid w:val="00FF1ACE"/>
    <w:rsid w:val="00FF26B5"/>
    <w:rsid w:val="00FF2719"/>
    <w:rsid w:val="00FF2920"/>
    <w:rsid w:val="00FF2D39"/>
    <w:rsid w:val="00FF3202"/>
    <w:rsid w:val="00FF3435"/>
    <w:rsid w:val="00FF351B"/>
    <w:rsid w:val="00FF44C2"/>
    <w:rsid w:val="00FF49AC"/>
    <w:rsid w:val="00FF4EF4"/>
    <w:rsid w:val="00FF500C"/>
    <w:rsid w:val="00FF5121"/>
    <w:rsid w:val="00FF523C"/>
    <w:rsid w:val="00FF5455"/>
    <w:rsid w:val="00FF5EEC"/>
    <w:rsid w:val="00FF5FA2"/>
    <w:rsid w:val="00FF63E5"/>
    <w:rsid w:val="00FF65A7"/>
    <w:rsid w:val="00FF7812"/>
    <w:rsid w:val="00FF7DB1"/>
    <w:rsid w:val="00FF7E06"/>
    <w:rsid w:val="01911B6E"/>
    <w:rsid w:val="01D67DE9"/>
    <w:rsid w:val="02673386"/>
    <w:rsid w:val="0279309F"/>
    <w:rsid w:val="02957511"/>
    <w:rsid w:val="02CB42A4"/>
    <w:rsid w:val="03042BCF"/>
    <w:rsid w:val="030D69CA"/>
    <w:rsid w:val="04155B98"/>
    <w:rsid w:val="04310C22"/>
    <w:rsid w:val="046F4952"/>
    <w:rsid w:val="05A052FC"/>
    <w:rsid w:val="06406372"/>
    <w:rsid w:val="06C42F66"/>
    <w:rsid w:val="07074531"/>
    <w:rsid w:val="075E59E1"/>
    <w:rsid w:val="07BB7B4D"/>
    <w:rsid w:val="08D954DA"/>
    <w:rsid w:val="095869C1"/>
    <w:rsid w:val="09FC236C"/>
    <w:rsid w:val="0A116E48"/>
    <w:rsid w:val="0A5427B9"/>
    <w:rsid w:val="0A5E7489"/>
    <w:rsid w:val="0B323220"/>
    <w:rsid w:val="0B3A4F02"/>
    <w:rsid w:val="0BB5045C"/>
    <w:rsid w:val="0BC445AC"/>
    <w:rsid w:val="0BEB568B"/>
    <w:rsid w:val="0C2A4110"/>
    <w:rsid w:val="0C4175ED"/>
    <w:rsid w:val="0C594233"/>
    <w:rsid w:val="0CCD5C60"/>
    <w:rsid w:val="0D4953DB"/>
    <w:rsid w:val="0E33503F"/>
    <w:rsid w:val="0E9F0B98"/>
    <w:rsid w:val="0EAF6C53"/>
    <w:rsid w:val="0EB22019"/>
    <w:rsid w:val="0EE75C10"/>
    <w:rsid w:val="0F4117C5"/>
    <w:rsid w:val="0FDC32A2"/>
    <w:rsid w:val="10341DAE"/>
    <w:rsid w:val="107631C6"/>
    <w:rsid w:val="109C64A0"/>
    <w:rsid w:val="10A86943"/>
    <w:rsid w:val="11146D91"/>
    <w:rsid w:val="1135408D"/>
    <w:rsid w:val="12507C99"/>
    <w:rsid w:val="128E2FE4"/>
    <w:rsid w:val="12A64760"/>
    <w:rsid w:val="12B1300C"/>
    <w:rsid w:val="12F43251"/>
    <w:rsid w:val="135D6E7B"/>
    <w:rsid w:val="14611FCD"/>
    <w:rsid w:val="14672B56"/>
    <w:rsid w:val="147E6EF2"/>
    <w:rsid w:val="15153387"/>
    <w:rsid w:val="15D66BD9"/>
    <w:rsid w:val="16162A60"/>
    <w:rsid w:val="16A1014A"/>
    <w:rsid w:val="16FB6983"/>
    <w:rsid w:val="16FC71C9"/>
    <w:rsid w:val="178E42D0"/>
    <w:rsid w:val="17AC6BA2"/>
    <w:rsid w:val="18AB3604"/>
    <w:rsid w:val="18D3729F"/>
    <w:rsid w:val="19994DDC"/>
    <w:rsid w:val="1A297AEA"/>
    <w:rsid w:val="1A524C3A"/>
    <w:rsid w:val="1A7274DE"/>
    <w:rsid w:val="1A8B687A"/>
    <w:rsid w:val="1B043D68"/>
    <w:rsid w:val="1B103C3E"/>
    <w:rsid w:val="1BA41199"/>
    <w:rsid w:val="1BA90BE1"/>
    <w:rsid w:val="1BA9451D"/>
    <w:rsid w:val="1BBD53B9"/>
    <w:rsid w:val="1C45291C"/>
    <w:rsid w:val="1C5B60BB"/>
    <w:rsid w:val="1C636288"/>
    <w:rsid w:val="1CC02BFD"/>
    <w:rsid w:val="1CEF30A4"/>
    <w:rsid w:val="1D1663C0"/>
    <w:rsid w:val="1D1822D9"/>
    <w:rsid w:val="1D213499"/>
    <w:rsid w:val="1D282CEE"/>
    <w:rsid w:val="1DD81D36"/>
    <w:rsid w:val="1DF50C8D"/>
    <w:rsid w:val="1E4627B3"/>
    <w:rsid w:val="1F30070C"/>
    <w:rsid w:val="1F7169B2"/>
    <w:rsid w:val="1FB66488"/>
    <w:rsid w:val="1FE63EF6"/>
    <w:rsid w:val="20763932"/>
    <w:rsid w:val="21043584"/>
    <w:rsid w:val="21510035"/>
    <w:rsid w:val="2176019A"/>
    <w:rsid w:val="218C1555"/>
    <w:rsid w:val="21E278A2"/>
    <w:rsid w:val="22041E19"/>
    <w:rsid w:val="22381A80"/>
    <w:rsid w:val="22392273"/>
    <w:rsid w:val="231679ED"/>
    <w:rsid w:val="23D23683"/>
    <w:rsid w:val="24BE2DBE"/>
    <w:rsid w:val="24CF28B7"/>
    <w:rsid w:val="258A5891"/>
    <w:rsid w:val="25AA52D2"/>
    <w:rsid w:val="260643C6"/>
    <w:rsid w:val="263F2331"/>
    <w:rsid w:val="27565558"/>
    <w:rsid w:val="27936F0D"/>
    <w:rsid w:val="27F46CC0"/>
    <w:rsid w:val="28094A51"/>
    <w:rsid w:val="29021652"/>
    <w:rsid w:val="293D522B"/>
    <w:rsid w:val="296D1373"/>
    <w:rsid w:val="2977722B"/>
    <w:rsid w:val="2A6653D4"/>
    <w:rsid w:val="2A69254D"/>
    <w:rsid w:val="2A9A1A0A"/>
    <w:rsid w:val="2C2930C7"/>
    <w:rsid w:val="2C705254"/>
    <w:rsid w:val="2CED45E7"/>
    <w:rsid w:val="2D007872"/>
    <w:rsid w:val="2D3A1491"/>
    <w:rsid w:val="2D6F7FBC"/>
    <w:rsid w:val="2E3C3787"/>
    <w:rsid w:val="2E766F3C"/>
    <w:rsid w:val="2EA33B82"/>
    <w:rsid w:val="2EC62C50"/>
    <w:rsid w:val="2EC772B3"/>
    <w:rsid w:val="2EF50A5B"/>
    <w:rsid w:val="2FF7B504"/>
    <w:rsid w:val="2FFC10A8"/>
    <w:rsid w:val="30504D64"/>
    <w:rsid w:val="307A1676"/>
    <w:rsid w:val="307D200E"/>
    <w:rsid w:val="308377EE"/>
    <w:rsid w:val="30FB69FD"/>
    <w:rsid w:val="315E26AE"/>
    <w:rsid w:val="32813BB8"/>
    <w:rsid w:val="32E947B2"/>
    <w:rsid w:val="33570651"/>
    <w:rsid w:val="338E1F72"/>
    <w:rsid w:val="339D1338"/>
    <w:rsid w:val="33DC14E5"/>
    <w:rsid w:val="34486D18"/>
    <w:rsid w:val="34497FC9"/>
    <w:rsid w:val="34C23A4B"/>
    <w:rsid w:val="34FC625A"/>
    <w:rsid w:val="350B51F5"/>
    <w:rsid w:val="357B7722"/>
    <w:rsid w:val="35DF4292"/>
    <w:rsid w:val="360C539C"/>
    <w:rsid w:val="361F305D"/>
    <w:rsid w:val="368B2EE3"/>
    <w:rsid w:val="36DC0FC3"/>
    <w:rsid w:val="36FA1042"/>
    <w:rsid w:val="371F072E"/>
    <w:rsid w:val="379D6FCC"/>
    <w:rsid w:val="382803AA"/>
    <w:rsid w:val="387D50D0"/>
    <w:rsid w:val="38C07DDE"/>
    <w:rsid w:val="38C7271B"/>
    <w:rsid w:val="39187B4C"/>
    <w:rsid w:val="396C2C10"/>
    <w:rsid w:val="39C666AB"/>
    <w:rsid w:val="39EB1B56"/>
    <w:rsid w:val="3A012C23"/>
    <w:rsid w:val="3A214963"/>
    <w:rsid w:val="3A781459"/>
    <w:rsid w:val="3AD064BA"/>
    <w:rsid w:val="3B491A6D"/>
    <w:rsid w:val="3C2B67C0"/>
    <w:rsid w:val="3C8E0994"/>
    <w:rsid w:val="3D2C206F"/>
    <w:rsid w:val="3D544A71"/>
    <w:rsid w:val="3DB127B3"/>
    <w:rsid w:val="3DB1723D"/>
    <w:rsid w:val="3DFA6AD6"/>
    <w:rsid w:val="3EC96612"/>
    <w:rsid w:val="3F4A3316"/>
    <w:rsid w:val="3FDD3912"/>
    <w:rsid w:val="41571ECF"/>
    <w:rsid w:val="415D6E1C"/>
    <w:rsid w:val="41664A1C"/>
    <w:rsid w:val="41A62B8F"/>
    <w:rsid w:val="420A2432"/>
    <w:rsid w:val="429832B0"/>
    <w:rsid w:val="43426571"/>
    <w:rsid w:val="43AA7788"/>
    <w:rsid w:val="441A7B78"/>
    <w:rsid w:val="445A1953"/>
    <w:rsid w:val="44B71CCD"/>
    <w:rsid w:val="44F228AE"/>
    <w:rsid w:val="451B37C2"/>
    <w:rsid w:val="45465F67"/>
    <w:rsid w:val="454D5C01"/>
    <w:rsid w:val="45AD6E90"/>
    <w:rsid w:val="45FE7D95"/>
    <w:rsid w:val="468F4265"/>
    <w:rsid w:val="47142928"/>
    <w:rsid w:val="481C0CDA"/>
    <w:rsid w:val="48503374"/>
    <w:rsid w:val="494C6E4D"/>
    <w:rsid w:val="49755998"/>
    <w:rsid w:val="49A21403"/>
    <w:rsid w:val="4A3D7BEB"/>
    <w:rsid w:val="4A5314EB"/>
    <w:rsid w:val="4A5F5408"/>
    <w:rsid w:val="4A650FC2"/>
    <w:rsid w:val="4AB94CE0"/>
    <w:rsid w:val="4C2E36D9"/>
    <w:rsid w:val="4C4120B1"/>
    <w:rsid w:val="4C4C3CF5"/>
    <w:rsid w:val="4CF9036A"/>
    <w:rsid w:val="4D0B28AB"/>
    <w:rsid w:val="4D9C7B38"/>
    <w:rsid w:val="4DA1096B"/>
    <w:rsid w:val="4E4F6D65"/>
    <w:rsid w:val="4E555773"/>
    <w:rsid w:val="4E8F07E4"/>
    <w:rsid w:val="4EB14B68"/>
    <w:rsid w:val="4F436700"/>
    <w:rsid w:val="4FC30F87"/>
    <w:rsid w:val="4FD17188"/>
    <w:rsid w:val="502F53F7"/>
    <w:rsid w:val="50561364"/>
    <w:rsid w:val="509B466F"/>
    <w:rsid w:val="509C76CE"/>
    <w:rsid w:val="50BA7CBF"/>
    <w:rsid w:val="50CD4111"/>
    <w:rsid w:val="50F01D8B"/>
    <w:rsid w:val="50FC4FCF"/>
    <w:rsid w:val="514F606E"/>
    <w:rsid w:val="51542C94"/>
    <w:rsid w:val="515539B1"/>
    <w:rsid w:val="51EB17D3"/>
    <w:rsid w:val="521F17E7"/>
    <w:rsid w:val="52523361"/>
    <w:rsid w:val="525B0E15"/>
    <w:rsid w:val="527B54BE"/>
    <w:rsid w:val="53061F4C"/>
    <w:rsid w:val="53333B9F"/>
    <w:rsid w:val="534D0BDE"/>
    <w:rsid w:val="53537D63"/>
    <w:rsid w:val="539A43D4"/>
    <w:rsid w:val="544B2048"/>
    <w:rsid w:val="54C10BE2"/>
    <w:rsid w:val="553310C4"/>
    <w:rsid w:val="55782812"/>
    <w:rsid w:val="564F1D7D"/>
    <w:rsid w:val="56A41317"/>
    <w:rsid w:val="56AF3CD8"/>
    <w:rsid w:val="56C633A2"/>
    <w:rsid w:val="56E9654C"/>
    <w:rsid w:val="5761498A"/>
    <w:rsid w:val="58470791"/>
    <w:rsid w:val="58DB6CD4"/>
    <w:rsid w:val="58E574F0"/>
    <w:rsid w:val="597F1A3C"/>
    <w:rsid w:val="5A1D1C09"/>
    <w:rsid w:val="5A232517"/>
    <w:rsid w:val="5B2225D9"/>
    <w:rsid w:val="5B250D4B"/>
    <w:rsid w:val="5B5479EB"/>
    <w:rsid w:val="5B902178"/>
    <w:rsid w:val="5C2E1A3D"/>
    <w:rsid w:val="5C37333D"/>
    <w:rsid w:val="5C834BB0"/>
    <w:rsid w:val="5CDD0552"/>
    <w:rsid w:val="5E791FEF"/>
    <w:rsid w:val="5E996672"/>
    <w:rsid w:val="5F995FAE"/>
    <w:rsid w:val="5FCD2C75"/>
    <w:rsid w:val="5FD11465"/>
    <w:rsid w:val="60387F27"/>
    <w:rsid w:val="60423397"/>
    <w:rsid w:val="608A4E1C"/>
    <w:rsid w:val="609260C4"/>
    <w:rsid w:val="60A3388B"/>
    <w:rsid w:val="60EC1C46"/>
    <w:rsid w:val="610357F1"/>
    <w:rsid w:val="61261A20"/>
    <w:rsid w:val="61333618"/>
    <w:rsid w:val="614C1963"/>
    <w:rsid w:val="617C0097"/>
    <w:rsid w:val="61D56446"/>
    <w:rsid w:val="629A7944"/>
    <w:rsid w:val="62D206A7"/>
    <w:rsid w:val="63F55F30"/>
    <w:rsid w:val="64D8307F"/>
    <w:rsid w:val="6585451A"/>
    <w:rsid w:val="66332E48"/>
    <w:rsid w:val="66670C19"/>
    <w:rsid w:val="68583A3A"/>
    <w:rsid w:val="68603B38"/>
    <w:rsid w:val="68EC331B"/>
    <w:rsid w:val="696A3E7B"/>
    <w:rsid w:val="69FF70BA"/>
    <w:rsid w:val="6A65196E"/>
    <w:rsid w:val="6A691ACC"/>
    <w:rsid w:val="6A8B3F90"/>
    <w:rsid w:val="6AAC4A6A"/>
    <w:rsid w:val="6BB47F71"/>
    <w:rsid w:val="6BEEFBD0"/>
    <w:rsid w:val="6C8168E0"/>
    <w:rsid w:val="6DCC400B"/>
    <w:rsid w:val="6DFF20CC"/>
    <w:rsid w:val="6EA82193"/>
    <w:rsid w:val="6ECD77DF"/>
    <w:rsid w:val="6F0A283C"/>
    <w:rsid w:val="6F171FB5"/>
    <w:rsid w:val="6F2033D0"/>
    <w:rsid w:val="6F3B09E0"/>
    <w:rsid w:val="6F424955"/>
    <w:rsid w:val="6F7B5E83"/>
    <w:rsid w:val="6F7E1BCF"/>
    <w:rsid w:val="6FB72B19"/>
    <w:rsid w:val="6FBF24FF"/>
    <w:rsid w:val="6FC11BFD"/>
    <w:rsid w:val="6FFC6224"/>
    <w:rsid w:val="704A083D"/>
    <w:rsid w:val="70E64999"/>
    <w:rsid w:val="7177120C"/>
    <w:rsid w:val="72527991"/>
    <w:rsid w:val="728461FF"/>
    <w:rsid w:val="731C0E3C"/>
    <w:rsid w:val="73D56E85"/>
    <w:rsid w:val="73FB64C5"/>
    <w:rsid w:val="73FD11D1"/>
    <w:rsid w:val="741F0482"/>
    <w:rsid w:val="74895FC4"/>
    <w:rsid w:val="749B2C2C"/>
    <w:rsid w:val="74A21E14"/>
    <w:rsid w:val="74D55C9A"/>
    <w:rsid w:val="7515408F"/>
    <w:rsid w:val="753062B0"/>
    <w:rsid w:val="768D79B5"/>
    <w:rsid w:val="76E146AD"/>
    <w:rsid w:val="76EA7C52"/>
    <w:rsid w:val="76F7666D"/>
    <w:rsid w:val="77834F59"/>
    <w:rsid w:val="77DE0E5C"/>
    <w:rsid w:val="78173ABD"/>
    <w:rsid w:val="7861499C"/>
    <w:rsid w:val="78956804"/>
    <w:rsid w:val="78A5363B"/>
    <w:rsid w:val="78B673F7"/>
    <w:rsid w:val="795654F5"/>
    <w:rsid w:val="7AB2105E"/>
    <w:rsid w:val="7ABF254D"/>
    <w:rsid w:val="7AC259B8"/>
    <w:rsid w:val="7AD40CEA"/>
    <w:rsid w:val="7B1F2C11"/>
    <w:rsid w:val="7B266973"/>
    <w:rsid w:val="7B2E15FC"/>
    <w:rsid w:val="7B70573A"/>
    <w:rsid w:val="7B85438B"/>
    <w:rsid w:val="7C6E1430"/>
    <w:rsid w:val="7C8D7E74"/>
    <w:rsid w:val="7CEB1B63"/>
    <w:rsid w:val="7D4A229A"/>
    <w:rsid w:val="7DAF3B12"/>
    <w:rsid w:val="7EBD205F"/>
    <w:rsid w:val="7ECF326B"/>
    <w:rsid w:val="7EEA1396"/>
    <w:rsid w:val="7EF43233"/>
    <w:rsid w:val="7FAB3B9A"/>
    <w:rsid w:val="7FD2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20DE0"/>
  <w15:docId w15:val="{DD7BF89C-9BFF-4C80-AFDB-4F07A39A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6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等线 Light" w:eastAsia="黑体" w:hAnsi="等线 Light"/>
      <w:sz w:val="20"/>
      <w:szCs w:val="20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qFormat/>
    <w:pPr>
      <w:jc w:val="left"/>
    </w:pPr>
  </w:style>
  <w:style w:type="paragraph" w:styleId="a8">
    <w:name w:val="endnote text"/>
    <w:basedOn w:val="a"/>
    <w:link w:val="a9"/>
    <w:uiPriority w:val="99"/>
    <w:unhideWhenUsed/>
    <w:qFormat/>
    <w:pPr>
      <w:snapToGrid w:val="0"/>
      <w:jc w:val="left"/>
    </w:pPr>
  </w:style>
  <w:style w:type="paragraph" w:styleId="aa">
    <w:name w:val="Balloon Text"/>
    <w:basedOn w:val="a"/>
    <w:link w:val="ab"/>
    <w:qFormat/>
    <w:rPr>
      <w:spacing w:val="0"/>
      <w:kern w:val="0"/>
      <w:sz w:val="18"/>
      <w:szCs w:val="18"/>
    </w:rPr>
  </w:style>
  <w:style w:type="paragraph" w:styleId="ac">
    <w:name w:val="footer"/>
    <w:basedOn w:val="a"/>
    <w:link w:val="ad"/>
    <w:uiPriority w:val="99"/>
    <w:qFormat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</w:rPr>
  </w:style>
  <w:style w:type="paragraph" w:styleId="ae">
    <w:name w:val="header"/>
    <w:basedOn w:val="a"/>
    <w:link w:val="af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kern w:val="0"/>
      <w:sz w:val="18"/>
      <w:szCs w:val="18"/>
    </w:rPr>
  </w:style>
  <w:style w:type="paragraph" w:styleId="af0">
    <w:name w:val="footnote text"/>
    <w:basedOn w:val="a"/>
    <w:link w:val="af1"/>
    <w:uiPriority w:val="99"/>
    <w:semiHidden/>
    <w:qFormat/>
    <w:pPr>
      <w:snapToGrid w:val="0"/>
      <w:jc w:val="left"/>
    </w:pPr>
    <w:rPr>
      <w:spacing w:val="0"/>
      <w:sz w:val="18"/>
      <w:szCs w:val="18"/>
    </w:rPr>
  </w:style>
  <w:style w:type="paragraph" w:styleId="af2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</w:rPr>
  </w:style>
  <w:style w:type="paragraph" w:styleId="af3">
    <w:name w:val="annotation subject"/>
    <w:basedOn w:val="a6"/>
    <w:next w:val="a6"/>
    <w:link w:val="af4"/>
    <w:uiPriority w:val="99"/>
    <w:unhideWhenUsed/>
    <w:qFormat/>
    <w:rPr>
      <w:b/>
      <w:bCs/>
    </w:rPr>
  </w:style>
  <w:style w:type="table" w:styleId="af5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ndnote reference"/>
    <w:uiPriority w:val="99"/>
    <w:unhideWhenUsed/>
    <w:qFormat/>
    <w:rPr>
      <w:vertAlign w:val="superscript"/>
    </w:rPr>
  </w:style>
  <w:style w:type="character" w:styleId="af7">
    <w:name w:val="annotation reference"/>
    <w:uiPriority w:val="99"/>
    <w:unhideWhenUsed/>
    <w:qFormat/>
    <w:rPr>
      <w:sz w:val="21"/>
      <w:szCs w:val="21"/>
    </w:rPr>
  </w:style>
  <w:style w:type="character" w:styleId="af8">
    <w:name w:val="footnote reference"/>
    <w:uiPriority w:val="99"/>
    <w:semiHidden/>
    <w:qFormat/>
    <w:rPr>
      <w:rFonts w:cs="Times New Roman"/>
      <w:vertAlign w:val="superscript"/>
    </w:rPr>
  </w:style>
  <w:style w:type="character" w:customStyle="1" w:styleId="font-detail">
    <w:name w:val="font-detail"/>
    <w:uiPriority w:val="99"/>
    <w:qFormat/>
    <w:rPr>
      <w:rFonts w:cs="Times New Roman"/>
    </w:rPr>
  </w:style>
  <w:style w:type="character" w:customStyle="1" w:styleId="a5">
    <w:name w:val="文档结构图 字符"/>
    <w:link w:val="a4"/>
    <w:qFormat/>
    <w:rPr>
      <w:rFonts w:ascii="宋体" w:hAnsi="Times New Roman"/>
      <w:spacing w:val="-6"/>
      <w:kern w:val="2"/>
      <w:sz w:val="18"/>
      <w:szCs w:val="18"/>
    </w:rPr>
  </w:style>
  <w:style w:type="character" w:customStyle="1" w:styleId="ab">
    <w:name w:val="批注框文本 字符"/>
    <w:link w:val="aa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">
    <w:name w:val="页眉 字符"/>
    <w:link w:val="ae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-detail1">
    <w:name w:val="font-detail1"/>
    <w:qFormat/>
    <w:rPr>
      <w:rFonts w:ascii="宋体" w:eastAsia="宋体" w:hAnsi="宋体" w:hint="eastAsia"/>
    </w:rPr>
  </w:style>
  <w:style w:type="character" w:customStyle="1" w:styleId="ad">
    <w:name w:val="页脚 字符"/>
    <w:link w:val="ac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脚注文本 字符"/>
    <w:link w:val="af0"/>
    <w:uiPriority w:val="99"/>
    <w:semiHidden/>
    <w:qFormat/>
    <w:rPr>
      <w:rFonts w:cs="黑体"/>
      <w:kern w:val="2"/>
      <w:sz w:val="18"/>
      <w:szCs w:val="18"/>
    </w:rPr>
  </w:style>
  <w:style w:type="character" w:customStyle="1" w:styleId="10">
    <w:name w:val="标题 1 字符"/>
    <w:link w:val="1"/>
    <w:uiPriority w:val="9"/>
    <w:qFormat/>
    <w:rPr>
      <w:b/>
      <w:bCs/>
      <w:spacing w:val="-6"/>
      <w:kern w:val="44"/>
      <w:sz w:val="44"/>
      <w:szCs w:val="44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jc w:val="center"/>
    </w:pPr>
    <w:rPr>
      <w:rFonts w:ascii="Tahoma" w:eastAsia="仿宋_GB2312" w:hAnsi="Tahoma"/>
      <w:sz w:val="24"/>
      <w:szCs w:val="20"/>
      <w:lang w:val="zh-CN"/>
    </w:rPr>
  </w:style>
  <w:style w:type="paragraph" w:customStyle="1" w:styleId="CharCharChar1CharCharCharCharCharCharCharCharCharChar1">
    <w:name w:val="Char Char Char1 Char Char Char Char Char Char Char Char Char Char1"/>
    <w:basedOn w:val="a"/>
    <w:qFormat/>
    <w:pPr>
      <w:jc w:val="center"/>
    </w:pPr>
    <w:rPr>
      <w:rFonts w:eastAsia="仿宋_GB2312"/>
      <w:color w:val="000000"/>
      <w:spacing w:val="0"/>
      <w:sz w:val="24"/>
      <w:lang w:val="zh-TW"/>
    </w:rPr>
  </w:style>
  <w:style w:type="paragraph" w:customStyle="1" w:styleId="Char">
    <w:name w:val="Char"/>
    <w:basedOn w:val="a4"/>
    <w:qFormat/>
    <w:pPr>
      <w:shd w:val="clear" w:color="auto" w:fill="000080"/>
    </w:pPr>
    <w:rPr>
      <w:rFonts w:ascii="Tahoma" w:hAnsi="Tahoma"/>
      <w:spacing w:val="0"/>
      <w:sz w:val="24"/>
      <w:szCs w:val="32"/>
    </w:rPr>
  </w:style>
  <w:style w:type="paragraph" w:customStyle="1" w:styleId="CharCharCharChar">
    <w:name w:val="Char Char Char Char"/>
    <w:basedOn w:val="a"/>
    <w:qFormat/>
    <w:pPr>
      <w:autoSpaceDE w:val="0"/>
      <w:autoSpaceDN w:val="0"/>
    </w:pPr>
    <w:rPr>
      <w:spacing w:val="0"/>
      <w:szCs w:val="20"/>
    </w:rPr>
  </w:style>
  <w:style w:type="paragraph" w:customStyle="1" w:styleId="Style1">
    <w:name w:val="_Style 1"/>
    <w:basedOn w:val="a"/>
    <w:qFormat/>
    <w:pPr>
      <w:jc w:val="center"/>
    </w:pPr>
    <w:rPr>
      <w:rFonts w:eastAsia="仿宋_GB2312"/>
      <w:spacing w:val="0"/>
      <w:sz w:val="32"/>
    </w:rPr>
  </w:style>
  <w:style w:type="character" w:customStyle="1" w:styleId="a7">
    <w:name w:val="批注文字 字符"/>
    <w:link w:val="a6"/>
    <w:uiPriority w:val="99"/>
    <w:qFormat/>
    <w:rPr>
      <w:spacing w:val="-6"/>
      <w:kern w:val="2"/>
      <w:sz w:val="21"/>
      <w:szCs w:val="24"/>
    </w:rPr>
  </w:style>
  <w:style w:type="character" w:customStyle="1" w:styleId="af4">
    <w:name w:val="批注主题 字符"/>
    <w:link w:val="af3"/>
    <w:uiPriority w:val="99"/>
    <w:semiHidden/>
    <w:qFormat/>
    <w:rPr>
      <w:b/>
      <w:bCs/>
      <w:spacing w:val="-6"/>
      <w:kern w:val="2"/>
      <w:sz w:val="21"/>
      <w:szCs w:val="24"/>
    </w:rPr>
  </w:style>
  <w:style w:type="character" w:customStyle="1" w:styleId="a9">
    <w:name w:val="尾注文本 字符"/>
    <w:link w:val="a8"/>
    <w:uiPriority w:val="99"/>
    <w:semiHidden/>
    <w:qFormat/>
    <w:rPr>
      <w:spacing w:val="-6"/>
      <w:kern w:val="2"/>
      <w:sz w:val="21"/>
      <w:szCs w:val="24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5AFD7-F89F-4566-A95A-3C2347D1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9</Pages>
  <Words>443</Words>
  <Characters>2526</Characters>
  <Application>Microsoft Office Word</Application>
  <DocSecurity>0</DocSecurity>
  <Lines>21</Lines>
  <Paragraphs>5</Paragraphs>
  <ScaleCrop>false</ScaleCrop>
  <Company>Lenovo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2012年1月份河南省通信业经济运行情况</dc:title>
  <dc:creator>lenovo</dc:creator>
  <cp:lastModifiedBy>符 浩博</cp:lastModifiedBy>
  <cp:revision>112</cp:revision>
  <cp:lastPrinted>2022-03-11T01:38:00Z</cp:lastPrinted>
  <dcterms:created xsi:type="dcterms:W3CDTF">2022-04-29T09:05:00Z</dcterms:created>
  <dcterms:modified xsi:type="dcterms:W3CDTF">2022-09-06T00:57:00Z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6FA42FB5D6A3438BAA61B8BFC611CC73</vt:lpwstr>
  </property>
</Properties>
</file>