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B30FA" w14:textId="4FCB1243" w:rsidR="009F2318" w:rsidRPr="00202510" w:rsidRDefault="00BA3FE1">
      <w:pPr>
        <w:spacing w:line="520" w:lineRule="exact"/>
        <w:jc w:val="center"/>
        <w:rPr>
          <w:rFonts w:hAnsi="宋体"/>
          <w:b/>
          <w:spacing w:val="-20"/>
          <w:sz w:val="44"/>
          <w:szCs w:val="44"/>
        </w:rPr>
      </w:pPr>
      <w:r w:rsidRPr="00202510">
        <w:rPr>
          <w:rFonts w:ascii="宋体" w:hAnsi="宋体" w:hint="eastAsia"/>
          <w:b/>
          <w:spacing w:val="-20"/>
          <w:sz w:val="44"/>
          <w:szCs w:val="44"/>
        </w:rPr>
        <w:t>2021年</w:t>
      </w:r>
      <w:r w:rsidR="00A65AB5">
        <w:rPr>
          <w:rFonts w:ascii="宋体" w:hAnsi="宋体" w:hint="eastAsia"/>
          <w:b/>
          <w:spacing w:val="-20"/>
          <w:sz w:val="44"/>
          <w:szCs w:val="44"/>
        </w:rPr>
        <w:t>前8个月</w:t>
      </w:r>
      <w:r w:rsidRPr="00202510">
        <w:rPr>
          <w:rFonts w:hAnsi="宋体"/>
          <w:b/>
          <w:spacing w:val="-20"/>
          <w:sz w:val="44"/>
          <w:szCs w:val="44"/>
        </w:rPr>
        <w:t>河南省</w:t>
      </w:r>
      <w:r w:rsidRPr="00202510">
        <w:rPr>
          <w:rFonts w:hAnsi="宋体" w:hint="eastAsia"/>
          <w:b/>
          <w:spacing w:val="-20"/>
          <w:sz w:val="44"/>
          <w:szCs w:val="44"/>
        </w:rPr>
        <w:t>信息</w:t>
      </w:r>
      <w:r w:rsidRPr="00202510">
        <w:rPr>
          <w:rFonts w:hAnsi="宋体"/>
          <w:b/>
          <w:spacing w:val="-20"/>
          <w:sz w:val="44"/>
          <w:szCs w:val="44"/>
        </w:rPr>
        <w:t>通信业经济运行情况</w:t>
      </w:r>
    </w:p>
    <w:p w14:paraId="36E28B21" w14:textId="77777777" w:rsidR="0017043B" w:rsidRDefault="0017043B">
      <w:pPr>
        <w:ind w:firstLineChars="200" w:firstLine="640"/>
        <w:rPr>
          <w:rFonts w:ascii="楷体_GB2312" w:eastAsia="楷体_GB2312" w:hAnsi="黑体"/>
          <w:spacing w:val="0"/>
          <w:sz w:val="32"/>
          <w:szCs w:val="32"/>
        </w:rPr>
      </w:pPr>
    </w:p>
    <w:p w14:paraId="04305D25" w14:textId="544A065A" w:rsidR="009F2318" w:rsidRDefault="00BA3FE1">
      <w:pPr>
        <w:ind w:firstLineChars="200" w:firstLine="640"/>
        <w:rPr>
          <w:rFonts w:ascii="楷体_GB2312" w:eastAsia="楷体_GB2312" w:hAnsi="黑体"/>
          <w:b/>
          <w:bCs/>
          <w:spacing w:val="0"/>
          <w:sz w:val="32"/>
          <w:szCs w:val="32"/>
        </w:rPr>
      </w:pPr>
      <w:r>
        <w:rPr>
          <w:rFonts w:ascii="楷体_GB2312" w:eastAsia="楷体_GB2312" w:hAnsi="黑体" w:hint="eastAsia"/>
          <w:b/>
          <w:bCs/>
          <w:spacing w:val="0"/>
          <w:sz w:val="32"/>
          <w:szCs w:val="32"/>
        </w:rPr>
        <w:t>一、电信业务量收情况</w:t>
      </w:r>
    </w:p>
    <w:p w14:paraId="54AF88A2" w14:textId="5EBD68B2" w:rsidR="00A65AB5" w:rsidRDefault="00A65AB5">
      <w:pPr>
        <w:ind w:firstLineChars="200" w:firstLine="616"/>
        <w:rPr>
          <w:rFonts w:ascii="仿宋_GB2312" w:eastAsia="仿宋_GB2312"/>
          <w:kern w:val="32"/>
          <w:sz w:val="32"/>
          <w:szCs w:val="32"/>
        </w:rPr>
      </w:pPr>
      <w:bookmarkStart w:id="0" w:name="_Toc98034178"/>
      <w:r w:rsidRPr="00A65AB5">
        <w:rPr>
          <w:rFonts w:ascii="仿宋_GB2312" w:eastAsia="仿宋_GB2312" w:hint="eastAsia"/>
          <w:kern w:val="32"/>
          <w:sz w:val="32"/>
          <w:szCs w:val="32"/>
        </w:rPr>
        <w:t>1-8月，完成电信业务总量641.3亿元，居全国第4位，同比增长32.6%，比全国平均</w:t>
      </w:r>
      <w:r>
        <w:rPr>
          <w:rFonts w:ascii="仿宋_GB2312" w:eastAsia="仿宋_GB2312" w:hint="eastAsia"/>
          <w:kern w:val="32"/>
          <w:sz w:val="32"/>
          <w:szCs w:val="32"/>
        </w:rPr>
        <w:t>水平</w:t>
      </w:r>
      <w:r w:rsidRPr="00A65AB5">
        <w:rPr>
          <w:rFonts w:ascii="仿宋_GB2312" w:eastAsia="仿宋_GB2312" w:hint="eastAsia"/>
          <w:kern w:val="32"/>
          <w:sz w:val="32"/>
          <w:szCs w:val="32"/>
        </w:rPr>
        <w:t>高5.1个百分点（详见图1）；完成电信业务收入491.5亿元，居全国第5位，同比增长6.5%，比全国平均水平低1.9个百分点（详见图2）。</w:t>
      </w:r>
    </w:p>
    <w:p w14:paraId="281E2882" w14:textId="047777ED" w:rsidR="00325543" w:rsidRDefault="002422F9">
      <w:pPr>
        <w:jc w:val="center"/>
        <w:rPr>
          <w:rFonts w:ascii="仿宋_GB2312" w:eastAsia="仿宋_GB2312"/>
          <w:kern w:val="32"/>
          <w:sz w:val="32"/>
          <w:szCs w:val="32"/>
        </w:rPr>
      </w:pPr>
      <w:r w:rsidRPr="002422F9">
        <w:rPr>
          <w:noProof/>
        </w:rPr>
        <w:drawing>
          <wp:inline distT="0" distB="0" distL="0" distR="0" wp14:anchorId="76407B1D" wp14:editId="1B625C73">
            <wp:extent cx="5544820" cy="3285461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53964" cy="3290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BA9D1" w14:textId="4621CAB8" w:rsidR="009F2318" w:rsidRDefault="00BA3FE1">
      <w:pPr>
        <w:jc w:val="center"/>
        <w:rPr>
          <w:rFonts w:ascii="仿宋_GB2312" w:eastAsia="仿宋_GB2312"/>
          <w:b/>
          <w:kern w:val="32"/>
          <w:szCs w:val="21"/>
        </w:rPr>
      </w:pPr>
      <w:r>
        <w:rPr>
          <w:rFonts w:ascii="仿宋_GB2312" w:eastAsia="仿宋_GB2312" w:hint="eastAsia"/>
          <w:b/>
          <w:kern w:val="32"/>
          <w:szCs w:val="21"/>
        </w:rPr>
        <w:t xml:space="preserve">图1. </w:t>
      </w:r>
      <w:r w:rsidR="00A65AB5">
        <w:rPr>
          <w:rFonts w:ascii="仿宋_GB2312" w:eastAsia="仿宋_GB2312" w:hint="eastAsia"/>
          <w:b/>
          <w:kern w:val="32"/>
          <w:szCs w:val="21"/>
        </w:rPr>
        <w:t>2020年8月-2021年8月</w:t>
      </w:r>
      <w:r>
        <w:rPr>
          <w:rFonts w:ascii="仿宋_GB2312" w:eastAsia="仿宋_GB2312" w:hint="eastAsia"/>
          <w:b/>
          <w:kern w:val="32"/>
          <w:szCs w:val="21"/>
        </w:rPr>
        <w:t>各月电信业务总量增速情况</w:t>
      </w:r>
    </w:p>
    <w:p w14:paraId="55D87FB3" w14:textId="0745C9AF" w:rsidR="00F0393F" w:rsidRDefault="002422F9" w:rsidP="00F0393F">
      <w:pPr>
        <w:rPr>
          <w:rFonts w:ascii="仿宋_GB2312" w:eastAsia="仿宋_GB2312"/>
          <w:b/>
          <w:kern w:val="32"/>
          <w:szCs w:val="21"/>
        </w:rPr>
      </w:pPr>
      <w:r w:rsidRPr="002422F9">
        <w:rPr>
          <w:noProof/>
        </w:rPr>
        <w:lastRenderedPageBreak/>
        <w:drawing>
          <wp:inline distT="0" distB="0" distL="0" distR="0" wp14:anchorId="1B56E025" wp14:editId="7FCA3505">
            <wp:extent cx="5544508" cy="2977116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6193" cy="298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D45D9" w14:textId="32009BD1" w:rsidR="009F2318" w:rsidRDefault="00BA3FE1">
      <w:pPr>
        <w:ind w:hanging="1"/>
        <w:jc w:val="center"/>
        <w:rPr>
          <w:rFonts w:ascii="仿宋_GB2312" w:eastAsia="仿宋_GB2312"/>
          <w:b/>
          <w:kern w:val="32"/>
          <w:szCs w:val="21"/>
        </w:rPr>
      </w:pPr>
      <w:r>
        <w:rPr>
          <w:rFonts w:ascii="仿宋_GB2312" w:eastAsia="仿宋_GB2312" w:hint="eastAsia"/>
          <w:b/>
          <w:kern w:val="32"/>
          <w:szCs w:val="21"/>
        </w:rPr>
        <w:t xml:space="preserve">图2. </w:t>
      </w:r>
      <w:r w:rsidR="00A65AB5">
        <w:rPr>
          <w:rFonts w:ascii="仿宋_GB2312" w:eastAsia="仿宋_GB2312" w:hint="eastAsia"/>
          <w:b/>
          <w:kern w:val="32"/>
          <w:szCs w:val="21"/>
        </w:rPr>
        <w:t>2020年8月-2021年8月</w:t>
      </w:r>
      <w:r>
        <w:rPr>
          <w:rFonts w:ascii="仿宋_GB2312" w:eastAsia="仿宋_GB2312" w:hint="eastAsia"/>
          <w:b/>
          <w:kern w:val="32"/>
          <w:szCs w:val="21"/>
        </w:rPr>
        <w:t>各月电信业务收入增速情况</w:t>
      </w:r>
    </w:p>
    <w:p w14:paraId="72BD5DE9" w14:textId="77777777" w:rsidR="009F2318" w:rsidRDefault="00BA3FE1">
      <w:pPr>
        <w:ind w:firstLineChars="200" w:firstLine="616"/>
        <w:rPr>
          <w:rFonts w:eastAsia="楷体_GB2312"/>
          <w:b/>
          <w:bCs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二、</w:t>
      </w:r>
      <w:r>
        <w:rPr>
          <w:rFonts w:eastAsia="楷体_GB2312"/>
          <w:b/>
          <w:bCs/>
          <w:sz w:val="32"/>
          <w:szCs w:val="32"/>
        </w:rPr>
        <w:t>电信用户发展情况</w:t>
      </w:r>
    </w:p>
    <w:p w14:paraId="65C8A9CE" w14:textId="5A62B1BA" w:rsidR="009F2318" w:rsidRDefault="00BA3FE1">
      <w:pPr>
        <w:ind w:firstLineChars="200" w:firstLine="616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b/>
          <w:kern w:val="32"/>
          <w:sz w:val="32"/>
          <w:szCs w:val="32"/>
        </w:rPr>
        <w:t>电话用户。</w:t>
      </w:r>
      <w:bookmarkEnd w:id="0"/>
      <w:r w:rsidR="00A65AB5">
        <w:rPr>
          <w:rFonts w:ascii="仿宋_GB2312" w:eastAsia="仿宋_GB2312" w:hint="eastAsia"/>
          <w:kern w:val="32"/>
          <w:sz w:val="32"/>
          <w:szCs w:val="32"/>
        </w:rPr>
        <w:t>1-8月</w:t>
      </w:r>
      <w:r>
        <w:rPr>
          <w:rFonts w:ascii="仿宋_GB2312" w:eastAsia="仿宋_GB2312" w:hint="eastAsia"/>
          <w:kern w:val="32"/>
          <w:sz w:val="32"/>
          <w:szCs w:val="32"/>
        </w:rPr>
        <w:t>，</w:t>
      </w:r>
      <w:r w:rsidR="00845FB6" w:rsidRPr="00845FB6">
        <w:rPr>
          <w:rFonts w:ascii="仿宋_GB2312" w:eastAsia="仿宋_GB2312" w:hint="eastAsia"/>
          <w:sz w:val="32"/>
          <w:szCs w:val="32"/>
        </w:rPr>
        <w:t>全省</w:t>
      </w:r>
      <w:r w:rsidR="00845FB6" w:rsidRPr="00B13850">
        <w:rPr>
          <w:rFonts w:ascii="仿宋_GB2312" w:eastAsia="仿宋_GB2312" w:hint="eastAsia"/>
          <w:b/>
          <w:bCs/>
          <w:sz w:val="32"/>
          <w:szCs w:val="32"/>
        </w:rPr>
        <w:t>电话用户</w:t>
      </w:r>
      <w:r w:rsidR="00845FB6" w:rsidRPr="00845FB6">
        <w:rPr>
          <w:rFonts w:ascii="仿宋_GB2312" w:eastAsia="仿宋_GB2312" w:hint="eastAsia"/>
          <w:sz w:val="32"/>
          <w:szCs w:val="32"/>
        </w:rPr>
        <w:t>新增</w:t>
      </w:r>
      <w:r w:rsidR="00A65AB5" w:rsidRPr="00A65AB5">
        <w:rPr>
          <w:rFonts w:ascii="仿宋_GB2312" w:eastAsia="仿宋_GB2312" w:hint="eastAsia"/>
          <w:sz w:val="32"/>
          <w:szCs w:val="32"/>
        </w:rPr>
        <w:t>194.7万户，总数达到10913.3万户，居全国第5位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eastAsia="仿宋_GB2312" w:hint="eastAsia"/>
          <w:b/>
          <w:bCs/>
          <w:sz w:val="32"/>
        </w:rPr>
        <w:t>移动电话用户</w:t>
      </w:r>
      <w:r w:rsidR="00A65AB5" w:rsidRPr="00A65AB5">
        <w:rPr>
          <w:rFonts w:ascii="仿宋_GB2312" w:eastAsia="仿宋_GB2312" w:hint="eastAsia"/>
          <w:spacing w:val="0"/>
          <w:sz w:val="32"/>
          <w:szCs w:val="32"/>
        </w:rPr>
        <w:t>新增194.5万户，新增数居全国第4位，总数达到10245.9万户，居全国第3位</w:t>
      </w:r>
      <w:r>
        <w:rPr>
          <w:rFonts w:ascii="仿宋_GB2312" w:eastAsia="仿宋_GB2312" w:hint="eastAsia"/>
          <w:sz w:val="32"/>
          <w:szCs w:val="32"/>
        </w:rPr>
        <w:t>。</w:t>
      </w:r>
      <w:r w:rsidR="00845FB6" w:rsidRPr="00845FB6">
        <w:rPr>
          <w:rFonts w:ascii="仿宋_GB2312" w:eastAsia="仿宋_GB2312" w:hint="eastAsia"/>
          <w:b/>
          <w:bCs/>
          <w:sz w:val="32"/>
          <w:szCs w:val="32"/>
        </w:rPr>
        <w:t>固定电话用户</w:t>
      </w:r>
      <w:r w:rsidR="00A65AB5" w:rsidRPr="00A65AB5">
        <w:rPr>
          <w:rFonts w:ascii="仿宋_GB2312" w:eastAsia="仿宋_GB2312" w:hint="eastAsia"/>
          <w:sz w:val="32"/>
          <w:szCs w:val="32"/>
        </w:rPr>
        <w:t>新增0.2万户，新增数居全国第18位，总数达到667.4万户，居全国第8位。</w:t>
      </w:r>
      <w:r w:rsidR="00845FB6" w:rsidRPr="00845FB6">
        <w:rPr>
          <w:rFonts w:ascii="仿宋_GB2312" w:eastAsia="仿宋_GB2312" w:hint="eastAsia"/>
          <w:b/>
          <w:bCs/>
          <w:sz w:val="32"/>
          <w:szCs w:val="32"/>
        </w:rPr>
        <w:t>4G移动电话用户</w:t>
      </w:r>
      <w:r w:rsidR="00845FB6" w:rsidRPr="00845FB6">
        <w:rPr>
          <w:rFonts w:ascii="仿宋_GB2312" w:eastAsia="仿宋_GB2312" w:hint="eastAsia"/>
          <w:sz w:val="32"/>
          <w:szCs w:val="32"/>
        </w:rPr>
        <w:t>总数</w:t>
      </w:r>
      <w:r w:rsidR="00A65AB5" w:rsidRPr="00A65AB5">
        <w:rPr>
          <w:rFonts w:ascii="仿宋_GB2312" w:eastAsia="仿宋_GB2312" w:hint="eastAsia"/>
          <w:sz w:val="32"/>
          <w:szCs w:val="32"/>
        </w:rPr>
        <w:t>达到7249.2万户，居全国第3位</w:t>
      </w:r>
      <w:r w:rsidR="00845FB6" w:rsidRPr="00376ED4">
        <w:rPr>
          <w:rFonts w:ascii="仿宋_GB2312" w:eastAsia="仿宋_GB2312" w:hint="eastAsia"/>
          <w:sz w:val="32"/>
          <w:szCs w:val="32"/>
        </w:rPr>
        <w:t>。</w:t>
      </w:r>
      <w:r w:rsidRPr="00376ED4">
        <w:rPr>
          <w:rFonts w:ascii="仿宋_GB2312" w:eastAsia="仿宋_GB2312" w:hint="eastAsia"/>
          <w:b/>
          <w:bCs/>
          <w:sz w:val="32"/>
          <w:szCs w:val="32"/>
        </w:rPr>
        <w:t>5G终端用户</w:t>
      </w:r>
      <w:r w:rsidRPr="00376ED4">
        <w:rPr>
          <w:rFonts w:ascii="仿宋_GB2312" w:eastAsia="仿宋_GB2312" w:hint="eastAsia"/>
          <w:sz w:val="32"/>
          <w:szCs w:val="32"/>
        </w:rPr>
        <w:t>总数达到</w:t>
      </w:r>
      <w:r w:rsidR="00376ED4" w:rsidRPr="00376ED4">
        <w:rPr>
          <w:rFonts w:ascii="仿宋_GB2312" w:eastAsia="仿宋_GB2312"/>
          <w:spacing w:val="0"/>
          <w:sz w:val="32"/>
          <w:szCs w:val="32"/>
        </w:rPr>
        <w:t>2683.7</w:t>
      </w:r>
      <w:r w:rsidRPr="00376ED4">
        <w:rPr>
          <w:rFonts w:ascii="仿宋_GB2312" w:eastAsia="仿宋_GB2312" w:hint="eastAsia"/>
          <w:sz w:val="32"/>
          <w:szCs w:val="32"/>
        </w:rPr>
        <w:t>万户，居全国第</w:t>
      </w:r>
      <w:r w:rsidRPr="00376ED4">
        <w:rPr>
          <w:rFonts w:ascii="仿宋_GB2312" w:eastAsia="仿宋_GB2312" w:hint="eastAsia"/>
          <w:spacing w:val="0"/>
          <w:sz w:val="32"/>
          <w:szCs w:val="32"/>
        </w:rPr>
        <w:t>3</w:t>
      </w:r>
      <w:r w:rsidRPr="00376ED4">
        <w:rPr>
          <w:rFonts w:ascii="仿宋_GB2312" w:eastAsia="仿宋_GB2312" w:hint="eastAsia"/>
          <w:sz w:val="32"/>
          <w:szCs w:val="32"/>
        </w:rPr>
        <w:t>位，占</w:t>
      </w:r>
      <w:r w:rsidRPr="00376ED4">
        <w:rPr>
          <w:rFonts w:ascii="仿宋_GB2312" w:eastAsia="仿宋_GB2312"/>
          <w:sz w:val="32"/>
          <w:szCs w:val="32"/>
        </w:rPr>
        <w:t>移动电话用户的比例达到</w:t>
      </w:r>
      <w:r w:rsidR="00376ED4" w:rsidRPr="00376ED4">
        <w:rPr>
          <w:rFonts w:ascii="仿宋_GB2312" w:eastAsia="仿宋_GB2312"/>
          <w:spacing w:val="0"/>
          <w:sz w:val="32"/>
          <w:szCs w:val="32"/>
        </w:rPr>
        <w:t>26.2</w:t>
      </w:r>
      <w:r w:rsidR="00845FB6" w:rsidRPr="00376ED4">
        <w:rPr>
          <w:rFonts w:ascii="仿宋_GB2312" w:eastAsia="仿宋_GB2312" w:hint="eastAsia"/>
          <w:spacing w:val="0"/>
          <w:sz w:val="32"/>
          <w:szCs w:val="32"/>
        </w:rPr>
        <w:t>%，居全国第1</w:t>
      </w:r>
      <w:r w:rsidR="00376ED4" w:rsidRPr="00376ED4">
        <w:rPr>
          <w:rFonts w:ascii="仿宋_GB2312" w:eastAsia="仿宋_GB2312"/>
          <w:spacing w:val="0"/>
          <w:sz w:val="32"/>
          <w:szCs w:val="32"/>
        </w:rPr>
        <w:t>2</w:t>
      </w:r>
      <w:r w:rsidR="00845FB6" w:rsidRPr="00376ED4">
        <w:rPr>
          <w:rFonts w:ascii="仿宋_GB2312" w:eastAsia="仿宋_GB2312" w:hint="eastAsia"/>
          <w:spacing w:val="0"/>
          <w:sz w:val="32"/>
          <w:szCs w:val="32"/>
        </w:rPr>
        <w:t>位，比全国平均水平高0.</w:t>
      </w:r>
      <w:r w:rsidR="00376ED4" w:rsidRPr="00376ED4">
        <w:rPr>
          <w:rFonts w:ascii="仿宋_GB2312" w:eastAsia="仿宋_GB2312"/>
          <w:spacing w:val="0"/>
          <w:sz w:val="32"/>
          <w:szCs w:val="32"/>
        </w:rPr>
        <w:t>5</w:t>
      </w:r>
      <w:r w:rsidR="00845FB6" w:rsidRPr="00376ED4">
        <w:rPr>
          <w:rFonts w:ascii="仿宋_GB2312" w:eastAsia="仿宋_GB2312" w:hint="eastAsia"/>
          <w:spacing w:val="0"/>
          <w:sz w:val="32"/>
          <w:szCs w:val="32"/>
        </w:rPr>
        <w:t>个百分点</w:t>
      </w:r>
      <w:r w:rsidRPr="00376ED4">
        <w:rPr>
          <w:rFonts w:ascii="仿宋_GB2312" w:eastAsia="仿宋_GB2312" w:hint="eastAsia"/>
          <w:sz w:val="32"/>
          <w:szCs w:val="32"/>
        </w:rPr>
        <w:t>。其中：省移动、联通、电信</w:t>
      </w:r>
      <w:r w:rsidRPr="00DC2BDA">
        <w:rPr>
          <w:rFonts w:ascii="仿宋_GB2312" w:eastAsia="仿宋_GB2312" w:hint="eastAsia"/>
          <w:sz w:val="32"/>
          <w:szCs w:val="32"/>
        </w:rPr>
        <w:t>公司5G终端用户分别为</w:t>
      </w:r>
      <w:r w:rsidR="00845FB6" w:rsidRPr="00DC2BDA">
        <w:rPr>
          <w:rFonts w:ascii="仿宋_GB2312" w:eastAsia="仿宋_GB2312" w:hint="eastAsia"/>
          <w:spacing w:val="0"/>
          <w:sz w:val="32"/>
          <w:szCs w:val="32"/>
        </w:rPr>
        <w:t>1</w:t>
      </w:r>
      <w:r w:rsidR="00DC2BDA" w:rsidRPr="00DC2BDA">
        <w:rPr>
          <w:rFonts w:ascii="仿宋_GB2312" w:eastAsia="仿宋_GB2312"/>
          <w:spacing w:val="0"/>
          <w:sz w:val="32"/>
          <w:szCs w:val="32"/>
        </w:rPr>
        <w:t>437.2</w:t>
      </w:r>
      <w:r w:rsidR="00845FB6" w:rsidRPr="00DC2BDA">
        <w:rPr>
          <w:rFonts w:ascii="仿宋_GB2312" w:eastAsia="仿宋_GB2312" w:hint="eastAsia"/>
          <w:spacing w:val="0"/>
          <w:sz w:val="32"/>
          <w:szCs w:val="32"/>
        </w:rPr>
        <w:t>万户、</w:t>
      </w:r>
      <w:r w:rsidR="00DC2BDA" w:rsidRPr="00DC2BDA">
        <w:rPr>
          <w:rFonts w:ascii="仿宋_GB2312" w:eastAsia="仿宋_GB2312"/>
          <w:spacing w:val="0"/>
          <w:sz w:val="32"/>
          <w:szCs w:val="32"/>
        </w:rPr>
        <w:t>916.1</w:t>
      </w:r>
      <w:r w:rsidR="00845FB6" w:rsidRPr="00DC2BDA">
        <w:rPr>
          <w:rFonts w:ascii="仿宋_GB2312" w:eastAsia="仿宋_GB2312" w:hint="eastAsia"/>
          <w:spacing w:val="0"/>
          <w:sz w:val="32"/>
          <w:szCs w:val="32"/>
        </w:rPr>
        <w:t>万户、</w:t>
      </w:r>
      <w:r w:rsidR="00DC2BDA" w:rsidRPr="00DC2BDA">
        <w:rPr>
          <w:rFonts w:ascii="仿宋_GB2312" w:eastAsia="仿宋_GB2312" w:hint="eastAsia"/>
          <w:spacing w:val="0"/>
          <w:sz w:val="32"/>
          <w:szCs w:val="32"/>
        </w:rPr>
        <w:t>3</w:t>
      </w:r>
      <w:r w:rsidR="00DC2BDA" w:rsidRPr="00DC2BDA">
        <w:rPr>
          <w:rFonts w:ascii="仿宋_GB2312" w:eastAsia="仿宋_GB2312"/>
          <w:spacing w:val="0"/>
          <w:sz w:val="32"/>
          <w:szCs w:val="32"/>
        </w:rPr>
        <w:t>30.5</w:t>
      </w:r>
      <w:r w:rsidR="00845FB6" w:rsidRPr="00DC2BDA">
        <w:rPr>
          <w:rFonts w:ascii="仿宋_GB2312" w:eastAsia="仿宋_GB2312" w:hint="eastAsia"/>
          <w:spacing w:val="0"/>
          <w:sz w:val="32"/>
          <w:szCs w:val="32"/>
        </w:rPr>
        <w:t>万户</w:t>
      </w:r>
      <w:r w:rsidRPr="00DC2BDA">
        <w:rPr>
          <w:rFonts w:ascii="仿宋_GB2312" w:eastAsia="仿宋_GB2312" w:hint="eastAsia"/>
          <w:sz w:val="32"/>
          <w:szCs w:val="32"/>
        </w:rPr>
        <w:t>。</w:t>
      </w:r>
      <w:r w:rsidRPr="00DC2BDA">
        <w:rPr>
          <w:rFonts w:ascii="仿宋_GB2312" w:eastAsia="仿宋_GB2312"/>
          <w:sz w:val="32"/>
        </w:rPr>
        <w:t>Vo</w:t>
      </w:r>
      <w:r>
        <w:rPr>
          <w:rFonts w:ascii="仿宋_GB2312" w:eastAsia="仿宋_GB2312"/>
          <w:sz w:val="32"/>
        </w:rPr>
        <w:t>LTE</w:t>
      </w:r>
      <w:r>
        <w:rPr>
          <w:rFonts w:ascii="仿宋_GB2312" w:eastAsia="仿宋_GB2312" w:hint="eastAsia"/>
          <w:sz w:val="32"/>
        </w:rPr>
        <w:t>（长期演进语音承载）用户</w:t>
      </w:r>
      <w:r>
        <w:rPr>
          <w:rFonts w:ascii="仿宋_GB2312" w:eastAsia="仿宋_GB2312" w:hint="eastAsia"/>
          <w:sz w:val="32"/>
          <w:szCs w:val="32"/>
        </w:rPr>
        <w:t>达到</w:t>
      </w:r>
      <w:r w:rsidR="00A65AB5" w:rsidRPr="00A65AB5">
        <w:rPr>
          <w:rFonts w:ascii="仿宋_GB2312" w:eastAsia="仿宋_GB2312"/>
          <w:spacing w:val="0"/>
          <w:sz w:val="32"/>
          <w:szCs w:val="32"/>
        </w:rPr>
        <w:t>6121.7</w:t>
      </w:r>
      <w:r>
        <w:rPr>
          <w:rFonts w:ascii="仿宋_GB2312" w:eastAsia="仿宋_GB2312" w:hint="eastAsia"/>
          <w:sz w:val="32"/>
          <w:szCs w:val="32"/>
        </w:rPr>
        <w:t>万户。</w:t>
      </w:r>
    </w:p>
    <w:p w14:paraId="5E272EE8" w14:textId="078B0E3A" w:rsidR="009F2318" w:rsidRDefault="00BA3FE1">
      <w:pPr>
        <w:ind w:firstLineChars="200" w:firstLine="616"/>
        <w:rPr>
          <w:rFonts w:ascii="仿宋_GB2312" w:eastAsia="仿宋_GB2312"/>
          <w:sz w:val="32"/>
          <w:szCs w:val="32"/>
          <w:highlight w:val="yellow"/>
        </w:rPr>
      </w:pPr>
      <w:r>
        <w:rPr>
          <w:rFonts w:ascii="仿宋_GB2312" w:eastAsia="仿宋_GB2312" w:hint="eastAsia"/>
          <w:b/>
          <w:sz w:val="32"/>
          <w:szCs w:val="32"/>
        </w:rPr>
        <w:t>互联网用户。</w:t>
      </w:r>
      <w:r w:rsidR="00A65AB5">
        <w:rPr>
          <w:rFonts w:ascii="仿宋_GB2312" w:eastAsia="仿宋_GB2312" w:hint="eastAsia"/>
          <w:kern w:val="32"/>
          <w:sz w:val="32"/>
          <w:szCs w:val="32"/>
        </w:rPr>
        <w:t>1-8月</w:t>
      </w:r>
      <w:r w:rsidR="00845FB6" w:rsidRPr="00845FB6">
        <w:rPr>
          <w:rFonts w:ascii="仿宋_GB2312" w:eastAsia="仿宋_GB2312" w:hint="eastAsia"/>
          <w:kern w:val="32"/>
          <w:sz w:val="32"/>
          <w:szCs w:val="32"/>
        </w:rPr>
        <w:t>，全省</w:t>
      </w:r>
      <w:r w:rsidR="00845FB6" w:rsidRPr="00845FB6">
        <w:rPr>
          <w:rFonts w:ascii="仿宋_GB2312" w:eastAsia="仿宋_GB2312" w:hint="eastAsia"/>
          <w:b/>
          <w:bCs/>
          <w:kern w:val="32"/>
          <w:sz w:val="32"/>
          <w:szCs w:val="32"/>
        </w:rPr>
        <w:t>互联网用户</w:t>
      </w:r>
      <w:r w:rsidR="00845FB6" w:rsidRPr="00845FB6">
        <w:rPr>
          <w:rFonts w:ascii="仿宋_GB2312" w:eastAsia="仿宋_GB2312" w:hint="eastAsia"/>
          <w:kern w:val="32"/>
          <w:sz w:val="32"/>
          <w:szCs w:val="32"/>
        </w:rPr>
        <w:t>新增</w:t>
      </w:r>
      <w:r w:rsidR="00A65AB5" w:rsidRPr="00A65AB5">
        <w:rPr>
          <w:rFonts w:ascii="仿宋_GB2312" w:eastAsia="仿宋_GB2312" w:hint="eastAsia"/>
          <w:kern w:val="32"/>
          <w:sz w:val="32"/>
          <w:szCs w:val="32"/>
        </w:rPr>
        <w:t>600.1万户，总数达到12439.7万户，居全国第4位。</w:t>
      </w:r>
      <w:r w:rsidR="00845FB6" w:rsidRPr="00845FB6">
        <w:rPr>
          <w:rFonts w:ascii="仿宋_GB2312" w:eastAsia="仿宋_GB2312" w:hint="eastAsia"/>
          <w:b/>
          <w:bCs/>
          <w:kern w:val="32"/>
          <w:sz w:val="32"/>
          <w:szCs w:val="32"/>
        </w:rPr>
        <w:t>互联网宽带接入用户</w:t>
      </w:r>
      <w:r w:rsidR="00A65AB5" w:rsidRPr="00A65AB5">
        <w:rPr>
          <w:rFonts w:ascii="仿宋_GB2312" w:eastAsia="仿宋_GB2312" w:hint="eastAsia"/>
          <w:kern w:val="32"/>
          <w:sz w:val="32"/>
          <w:szCs w:val="32"/>
        </w:rPr>
        <w:t>新增</w:t>
      </w:r>
      <w:r w:rsidR="00A65AB5" w:rsidRPr="00A65AB5">
        <w:rPr>
          <w:rFonts w:ascii="仿宋_GB2312" w:eastAsia="仿宋_GB2312" w:hint="eastAsia"/>
          <w:kern w:val="32"/>
          <w:sz w:val="32"/>
          <w:szCs w:val="32"/>
        </w:rPr>
        <w:lastRenderedPageBreak/>
        <w:t>260.5万户，新增数居全国第3位，总数达到3351.4万户（详见表1），居全国第4位。</w:t>
      </w:r>
      <w:r w:rsidR="00845FB6" w:rsidRPr="00845FB6">
        <w:rPr>
          <w:rFonts w:ascii="仿宋_GB2312" w:eastAsia="仿宋_GB2312" w:hint="eastAsia"/>
          <w:b/>
          <w:bCs/>
          <w:kern w:val="32"/>
          <w:sz w:val="32"/>
          <w:szCs w:val="32"/>
        </w:rPr>
        <w:t>固定宽带家庭普及率</w:t>
      </w:r>
      <w:r w:rsidR="00845FB6" w:rsidRPr="00845FB6">
        <w:rPr>
          <w:rFonts w:ascii="仿宋_GB2312" w:eastAsia="仿宋_GB2312" w:hint="eastAsia"/>
          <w:kern w:val="32"/>
          <w:sz w:val="32"/>
          <w:szCs w:val="32"/>
        </w:rPr>
        <w:t>达到</w:t>
      </w:r>
      <w:r w:rsidR="00A65AB5" w:rsidRPr="00A65AB5">
        <w:rPr>
          <w:rFonts w:ascii="仿宋_GB2312" w:eastAsia="仿宋_GB2312" w:hint="eastAsia"/>
          <w:kern w:val="32"/>
          <w:sz w:val="32"/>
          <w:szCs w:val="32"/>
        </w:rPr>
        <w:t>93.5部/百户，居全国第15位，比全国平均水平高2.5部/百户。</w:t>
      </w:r>
      <w:r w:rsidR="00A65AB5" w:rsidRPr="00A65AB5">
        <w:rPr>
          <w:rFonts w:ascii="仿宋_GB2312" w:eastAsia="仿宋_GB2312" w:hint="eastAsia"/>
          <w:b/>
          <w:bCs/>
          <w:kern w:val="32"/>
          <w:sz w:val="32"/>
          <w:szCs w:val="32"/>
        </w:rPr>
        <w:t>移动互联网用户</w:t>
      </w:r>
      <w:r w:rsidR="00A65AB5" w:rsidRPr="00A65AB5">
        <w:rPr>
          <w:rFonts w:ascii="仿宋_GB2312" w:eastAsia="仿宋_GB2312" w:hint="eastAsia"/>
          <w:kern w:val="32"/>
          <w:sz w:val="32"/>
          <w:szCs w:val="32"/>
        </w:rPr>
        <w:t>新增339.6万户，新增数居全国第5位，总数达到9088.3万户，居全国第3位。</w:t>
      </w:r>
      <w:r w:rsidR="00A65AB5" w:rsidRPr="00A65AB5">
        <w:rPr>
          <w:rFonts w:ascii="仿宋_GB2312" w:eastAsia="仿宋_GB2312" w:hint="eastAsia"/>
          <w:b/>
          <w:bCs/>
          <w:kern w:val="32"/>
          <w:sz w:val="32"/>
          <w:szCs w:val="32"/>
        </w:rPr>
        <w:t>移动宽带用户普及率</w:t>
      </w:r>
      <w:r w:rsidR="00A65AB5" w:rsidRPr="00A65AB5">
        <w:rPr>
          <w:rFonts w:ascii="仿宋_GB2312" w:eastAsia="仿宋_GB2312" w:hint="eastAsia"/>
          <w:kern w:val="32"/>
          <w:sz w:val="32"/>
          <w:szCs w:val="32"/>
        </w:rPr>
        <w:t>达到92.1部/百人，居全国第25位，比全国平均水平低8.3部/百人。</w:t>
      </w:r>
    </w:p>
    <w:p w14:paraId="5614CEE8" w14:textId="7CAD71DA" w:rsidR="00A65AB5" w:rsidRDefault="00A65AB5" w:rsidP="00845FB6">
      <w:pPr>
        <w:ind w:firstLineChars="200" w:firstLine="616"/>
        <w:rPr>
          <w:rFonts w:ascii="仿宋_GB2312" w:eastAsia="仿宋_GB2312"/>
          <w:sz w:val="32"/>
          <w:szCs w:val="32"/>
        </w:rPr>
      </w:pPr>
      <w:r w:rsidRPr="00A65AB5">
        <w:rPr>
          <w:rFonts w:ascii="仿宋_GB2312" w:eastAsia="仿宋_GB2312" w:hint="eastAsia"/>
          <w:sz w:val="32"/>
          <w:szCs w:val="32"/>
        </w:rPr>
        <w:t>FTTH/O用户占比为97.3%，居全国第6位，比全国平均水平高3个百分点（详见图</w:t>
      </w:r>
      <w:r>
        <w:rPr>
          <w:rFonts w:ascii="仿宋_GB2312" w:eastAsia="仿宋_GB2312"/>
          <w:sz w:val="32"/>
          <w:szCs w:val="32"/>
        </w:rPr>
        <w:t>3</w:t>
      </w:r>
      <w:r w:rsidRPr="00A65AB5">
        <w:rPr>
          <w:rFonts w:ascii="仿宋_GB2312" w:eastAsia="仿宋_GB2312" w:hint="eastAsia"/>
          <w:sz w:val="32"/>
          <w:szCs w:val="32"/>
        </w:rPr>
        <w:t>）。其中：省</w:t>
      </w:r>
      <w:r w:rsidR="003305CD" w:rsidRPr="00A65AB5">
        <w:rPr>
          <w:rFonts w:ascii="仿宋_GB2312" w:eastAsia="仿宋_GB2312" w:hint="eastAsia"/>
          <w:sz w:val="32"/>
          <w:szCs w:val="32"/>
        </w:rPr>
        <w:t>移动、</w:t>
      </w:r>
      <w:r w:rsidRPr="00A65AB5">
        <w:rPr>
          <w:rFonts w:ascii="仿宋_GB2312" w:eastAsia="仿宋_GB2312" w:hint="eastAsia"/>
          <w:sz w:val="32"/>
          <w:szCs w:val="32"/>
        </w:rPr>
        <w:t>联通、电信公司FTTH/O用户占比分别为</w:t>
      </w:r>
      <w:r w:rsidR="003305CD" w:rsidRPr="00A65AB5">
        <w:rPr>
          <w:rFonts w:ascii="仿宋_GB2312" w:eastAsia="仿宋_GB2312" w:hint="eastAsia"/>
          <w:sz w:val="32"/>
          <w:szCs w:val="32"/>
        </w:rPr>
        <w:t>95.9%、</w:t>
      </w:r>
      <w:r w:rsidRPr="00A65AB5">
        <w:rPr>
          <w:rFonts w:ascii="仿宋_GB2312" w:eastAsia="仿宋_GB2312" w:hint="eastAsia"/>
          <w:sz w:val="32"/>
          <w:szCs w:val="32"/>
        </w:rPr>
        <w:t>98.8%、97.7%。</w:t>
      </w:r>
    </w:p>
    <w:p w14:paraId="4FB10090" w14:textId="24F5AD89" w:rsidR="00A65AB5" w:rsidRDefault="00A65AB5">
      <w:pPr>
        <w:ind w:firstLineChars="200" w:firstLine="616"/>
        <w:rPr>
          <w:rFonts w:ascii="仿宋_GB2312" w:eastAsia="仿宋_GB2312"/>
          <w:sz w:val="32"/>
          <w:szCs w:val="32"/>
        </w:rPr>
      </w:pPr>
      <w:r w:rsidRPr="00A65AB5">
        <w:rPr>
          <w:rFonts w:ascii="仿宋_GB2312" w:eastAsia="仿宋_GB2312" w:hint="eastAsia"/>
          <w:sz w:val="32"/>
          <w:szCs w:val="32"/>
        </w:rPr>
        <w:t>100M以上宽带接入用户占比为99.1%，居全国第1位，比全国平均水平高7.1个百分点。其中：省</w:t>
      </w:r>
      <w:r w:rsidR="00684065">
        <w:rPr>
          <w:rFonts w:ascii="仿宋_GB2312" w:eastAsia="仿宋_GB2312" w:hint="eastAsia"/>
          <w:sz w:val="32"/>
          <w:szCs w:val="32"/>
        </w:rPr>
        <w:t>移动</w:t>
      </w:r>
      <w:r w:rsidRPr="00A65AB5">
        <w:rPr>
          <w:rFonts w:ascii="仿宋_GB2312" w:eastAsia="仿宋_GB2312" w:hint="eastAsia"/>
          <w:sz w:val="32"/>
          <w:szCs w:val="32"/>
        </w:rPr>
        <w:t>、</w:t>
      </w:r>
      <w:r w:rsidR="00684065">
        <w:rPr>
          <w:rFonts w:ascii="仿宋_GB2312" w:eastAsia="仿宋_GB2312" w:hint="eastAsia"/>
          <w:sz w:val="32"/>
          <w:szCs w:val="32"/>
        </w:rPr>
        <w:t>联通</w:t>
      </w:r>
      <w:r w:rsidRPr="00A65AB5">
        <w:rPr>
          <w:rFonts w:ascii="仿宋_GB2312" w:eastAsia="仿宋_GB2312" w:hint="eastAsia"/>
          <w:sz w:val="32"/>
          <w:szCs w:val="32"/>
        </w:rPr>
        <w:t>、电信公司100M以上宽带接入用户占比分别为</w:t>
      </w:r>
      <w:r w:rsidR="00684065" w:rsidRPr="00A65AB5">
        <w:rPr>
          <w:rFonts w:ascii="仿宋_GB2312" w:eastAsia="仿宋_GB2312" w:hint="eastAsia"/>
          <w:sz w:val="32"/>
          <w:szCs w:val="32"/>
        </w:rPr>
        <w:t>99.3%、</w:t>
      </w:r>
      <w:r w:rsidRPr="00A65AB5">
        <w:rPr>
          <w:rFonts w:ascii="仿宋_GB2312" w:eastAsia="仿宋_GB2312" w:hint="eastAsia"/>
          <w:sz w:val="32"/>
          <w:szCs w:val="32"/>
        </w:rPr>
        <w:t>98.9%、98.6%。</w:t>
      </w:r>
    </w:p>
    <w:p w14:paraId="3E8991FC" w14:textId="000F25A2" w:rsidR="00A65AB5" w:rsidRDefault="00A65AB5">
      <w:pPr>
        <w:ind w:firstLineChars="200" w:firstLine="616"/>
        <w:rPr>
          <w:rFonts w:ascii="仿宋_GB2312" w:eastAsia="仿宋_GB2312"/>
          <w:sz w:val="32"/>
          <w:szCs w:val="32"/>
        </w:rPr>
      </w:pPr>
      <w:r w:rsidRPr="00A65AB5">
        <w:rPr>
          <w:rFonts w:ascii="仿宋_GB2312" w:eastAsia="仿宋_GB2312" w:hint="eastAsia"/>
          <w:sz w:val="32"/>
          <w:szCs w:val="32"/>
        </w:rPr>
        <w:t>1000M以上宽带接入用户占比为5.2%，居全国第8位，比全国平均水平高1.6个百分点（详见图</w:t>
      </w:r>
      <w:r>
        <w:rPr>
          <w:rFonts w:ascii="仿宋_GB2312" w:eastAsia="仿宋_GB2312"/>
          <w:sz w:val="32"/>
          <w:szCs w:val="32"/>
        </w:rPr>
        <w:t>4</w:t>
      </w:r>
      <w:r w:rsidRPr="00A65AB5">
        <w:rPr>
          <w:rFonts w:ascii="仿宋_GB2312" w:eastAsia="仿宋_GB2312" w:hint="eastAsia"/>
          <w:sz w:val="32"/>
          <w:szCs w:val="32"/>
        </w:rPr>
        <w:t>）。其中：省</w:t>
      </w:r>
      <w:r w:rsidR="003305CD" w:rsidRPr="00A65AB5">
        <w:rPr>
          <w:rFonts w:ascii="仿宋_GB2312" w:eastAsia="仿宋_GB2312" w:hint="eastAsia"/>
          <w:sz w:val="32"/>
          <w:szCs w:val="32"/>
        </w:rPr>
        <w:t>移动、</w:t>
      </w:r>
      <w:r w:rsidRPr="00A65AB5">
        <w:rPr>
          <w:rFonts w:ascii="仿宋_GB2312" w:eastAsia="仿宋_GB2312" w:hint="eastAsia"/>
          <w:sz w:val="32"/>
          <w:szCs w:val="32"/>
        </w:rPr>
        <w:t>联通、电信公司1000M以上宽带接入用户占比分别为</w:t>
      </w:r>
      <w:r w:rsidR="003305CD" w:rsidRPr="00A65AB5">
        <w:rPr>
          <w:rFonts w:ascii="仿宋_GB2312" w:eastAsia="仿宋_GB2312" w:hint="eastAsia"/>
          <w:sz w:val="32"/>
          <w:szCs w:val="32"/>
        </w:rPr>
        <w:t>2.8%、</w:t>
      </w:r>
      <w:r w:rsidRPr="00A65AB5">
        <w:rPr>
          <w:rFonts w:ascii="仿宋_GB2312" w:eastAsia="仿宋_GB2312" w:hint="eastAsia"/>
          <w:sz w:val="32"/>
          <w:szCs w:val="32"/>
        </w:rPr>
        <w:t>9.8%、1%。</w:t>
      </w:r>
    </w:p>
    <w:p w14:paraId="73D5A2CD" w14:textId="6023688E" w:rsidR="009F2318" w:rsidRDefault="00845FB6">
      <w:pPr>
        <w:ind w:firstLineChars="200" w:firstLine="616"/>
        <w:rPr>
          <w:rFonts w:ascii="仿宋_GB2312" w:eastAsia="仿宋_GB2312"/>
          <w:sz w:val="32"/>
          <w:szCs w:val="32"/>
        </w:rPr>
      </w:pPr>
      <w:r w:rsidRPr="00845FB6">
        <w:rPr>
          <w:rFonts w:ascii="仿宋_GB2312" w:eastAsia="仿宋_GB2312" w:hint="eastAsia"/>
          <w:sz w:val="32"/>
          <w:szCs w:val="32"/>
        </w:rPr>
        <w:t>互联网专线用户占比为0.6%，居全国第17位，比全国平均水平低0.3个百分点（详见图</w:t>
      </w:r>
      <w:r>
        <w:rPr>
          <w:rFonts w:ascii="仿宋_GB2312" w:eastAsia="仿宋_GB2312"/>
          <w:sz w:val="32"/>
          <w:szCs w:val="32"/>
        </w:rPr>
        <w:t>5</w:t>
      </w:r>
      <w:r w:rsidRPr="00845FB6">
        <w:rPr>
          <w:rFonts w:ascii="仿宋_GB2312" w:eastAsia="仿宋_GB2312" w:hint="eastAsia"/>
          <w:sz w:val="32"/>
          <w:szCs w:val="32"/>
        </w:rPr>
        <w:t>）。其中：省</w:t>
      </w:r>
      <w:r w:rsidR="00B96ED3">
        <w:rPr>
          <w:rFonts w:ascii="仿宋_GB2312" w:eastAsia="仿宋_GB2312" w:hint="eastAsia"/>
          <w:sz w:val="32"/>
          <w:szCs w:val="32"/>
        </w:rPr>
        <w:t>移动</w:t>
      </w:r>
      <w:r w:rsidRPr="00845FB6">
        <w:rPr>
          <w:rFonts w:ascii="仿宋_GB2312" w:eastAsia="仿宋_GB2312" w:hint="eastAsia"/>
          <w:sz w:val="32"/>
          <w:szCs w:val="32"/>
        </w:rPr>
        <w:t>、</w:t>
      </w:r>
      <w:r w:rsidR="00B96ED3">
        <w:rPr>
          <w:rFonts w:ascii="仿宋_GB2312" w:eastAsia="仿宋_GB2312" w:hint="eastAsia"/>
          <w:sz w:val="32"/>
          <w:szCs w:val="32"/>
        </w:rPr>
        <w:t>联通</w:t>
      </w:r>
      <w:r w:rsidRPr="00845FB6">
        <w:rPr>
          <w:rFonts w:ascii="仿宋_GB2312" w:eastAsia="仿宋_GB2312" w:hint="eastAsia"/>
          <w:sz w:val="32"/>
          <w:szCs w:val="32"/>
        </w:rPr>
        <w:t>、电信公司互联网专线用户占比分别为</w:t>
      </w:r>
      <w:r w:rsidR="00B96ED3" w:rsidRPr="00845FB6">
        <w:rPr>
          <w:rFonts w:ascii="仿宋_GB2312" w:eastAsia="仿宋_GB2312" w:hint="eastAsia"/>
          <w:sz w:val="32"/>
          <w:szCs w:val="32"/>
        </w:rPr>
        <w:t>0.8%、</w:t>
      </w:r>
      <w:r w:rsidRPr="00845FB6">
        <w:rPr>
          <w:rFonts w:ascii="仿宋_GB2312" w:eastAsia="仿宋_GB2312" w:hint="eastAsia"/>
          <w:sz w:val="32"/>
          <w:szCs w:val="32"/>
        </w:rPr>
        <w:t>0.</w:t>
      </w:r>
      <w:r w:rsidR="00A65AB5">
        <w:rPr>
          <w:rFonts w:ascii="仿宋_GB2312" w:eastAsia="仿宋_GB2312"/>
          <w:sz w:val="32"/>
          <w:szCs w:val="32"/>
        </w:rPr>
        <w:t>4</w:t>
      </w:r>
      <w:r w:rsidRPr="00845FB6">
        <w:rPr>
          <w:rFonts w:ascii="仿宋_GB2312" w:eastAsia="仿宋_GB2312" w:hint="eastAsia"/>
          <w:sz w:val="32"/>
          <w:szCs w:val="32"/>
        </w:rPr>
        <w:t>%、0.5%</w:t>
      </w:r>
      <w:r w:rsidR="00BA3FE1">
        <w:rPr>
          <w:rFonts w:ascii="仿宋_GB2312" w:eastAsia="仿宋_GB2312"/>
          <w:sz w:val="32"/>
          <w:szCs w:val="32"/>
        </w:rPr>
        <w:t>。</w:t>
      </w:r>
    </w:p>
    <w:p w14:paraId="65D396A5" w14:textId="77777777" w:rsidR="009F2318" w:rsidRDefault="00BA3FE1">
      <w:pPr>
        <w:spacing w:line="700" w:lineRule="exact"/>
        <w:ind w:firstLineChars="196" w:firstLine="388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Cs w:val="21"/>
        </w:rPr>
        <w:t>表1. 互联网宽带接入用户发展情况详表</w:t>
      </w:r>
    </w:p>
    <w:tbl>
      <w:tblPr>
        <w:tblW w:w="8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2730"/>
        <w:gridCol w:w="1834"/>
        <w:gridCol w:w="1793"/>
      </w:tblGrid>
      <w:tr w:rsidR="009F2318" w14:paraId="1F6CE152" w14:textId="77777777">
        <w:trPr>
          <w:trHeight w:hRule="exact" w:val="454"/>
          <w:jc w:val="center"/>
        </w:trPr>
        <w:tc>
          <w:tcPr>
            <w:tcW w:w="2368" w:type="dxa"/>
            <w:vAlign w:val="center"/>
          </w:tcPr>
          <w:p w14:paraId="014721AB" w14:textId="77777777" w:rsidR="009F2318" w:rsidRDefault="00BA3FE1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分类方式</w:t>
            </w:r>
          </w:p>
        </w:tc>
        <w:tc>
          <w:tcPr>
            <w:tcW w:w="2730" w:type="dxa"/>
            <w:vAlign w:val="center"/>
          </w:tcPr>
          <w:p w14:paraId="20E35BEA" w14:textId="77777777" w:rsidR="009F2318" w:rsidRDefault="00BA3FE1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类 别</w:t>
            </w:r>
          </w:p>
        </w:tc>
        <w:tc>
          <w:tcPr>
            <w:tcW w:w="1834" w:type="dxa"/>
            <w:vAlign w:val="center"/>
          </w:tcPr>
          <w:p w14:paraId="4D49DBBA" w14:textId="77777777" w:rsidR="009F2318" w:rsidRDefault="00BA3FE1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用户数（万户）</w:t>
            </w:r>
          </w:p>
        </w:tc>
        <w:tc>
          <w:tcPr>
            <w:tcW w:w="1793" w:type="dxa"/>
            <w:vAlign w:val="center"/>
          </w:tcPr>
          <w:p w14:paraId="257F4AFF" w14:textId="77777777" w:rsidR="009F2318" w:rsidRDefault="00BA3FE1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占比（%）</w:t>
            </w:r>
          </w:p>
        </w:tc>
      </w:tr>
      <w:tr w:rsidR="00DC2BDA" w14:paraId="7CBC2E5F" w14:textId="77777777" w:rsidTr="00834B4D">
        <w:trPr>
          <w:trHeight w:hRule="exact" w:val="454"/>
          <w:jc w:val="center"/>
        </w:trPr>
        <w:tc>
          <w:tcPr>
            <w:tcW w:w="2368" w:type="dxa"/>
            <w:vMerge w:val="restart"/>
            <w:vAlign w:val="center"/>
          </w:tcPr>
          <w:p w14:paraId="2F0CC19C" w14:textId="77777777" w:rsidR="00DC2BDA" w:rsidRDefault="00DC2BDA" w:rsidP="00DC2BDA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按接入类型划分</w:t>
            </w:r>
          </w:p>
        </w:tc>
        <w:tc>
          <w:tcPr>
            <w:tcW w:w="2730" w:type="dxa"/>
            <w:vAlign w:val="center"/>
          </w:tcPr>
          <w:p w14:paraId="176C47B4" w14:textId="77777777" w:rsidR="00DC2BDA" w:rsidRDefault="00DC2BDA" w:rsidP="00DC2BDA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互联网</w:t>
            </w:r>
            <w:r>
              <w:rPr>
                <w:rFonts w:ascii="仿宋_GB2312" w:eastAsia="仿宋_GB2312"/>
                <w:sz w:val="24"/>
              </w:rPr>
              <w:t>专线</w:t>
            </w:r>
            <w:r>
              <w:rPr>
                <w:rFonts w:ascii="仿宋_GB2312" w:eastAsia="仿宋_GB2312" w:hint="eastAsia"/>
                <w:sz w:val="24"/>
              </w:rPr>
              <w:t>用户</w:t>
            </w:r>
          </w:p>
        </w:tc>
        <w:tc>
          <w:tcPr>
            <w:tcW w:w="1834" w:type="dxa"/>
          </w:tcPr>
          <w:p w14:paraId="3007898D" w14:textId="09AA53A7" w:rsidR="00DC2BDA" w:rsidRPr="00DC2BDA" w:rsidRDefault="00DC2BDA" w:rsidP="002422F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C2BDA">
              <w:rPr>
                <w:rFonts w:ascii="仿宋_GB2312" w:eastAsia="仿宋_GB2312" w:hint="eastAsia"/>
                <w:sz w:val="24"/>
              </w:rPr>
              <w:t>20.5</w:t>
            </w:r>
          </w:p>
        </w:tc>
        <w:tc>
          <w:tcPr>
            <w:tcW w:w="1793" w:type="dxa"/>
          </w:tcPr>
          <w:p w14:paraId="2C34B2CD" w14:textId="6657F4D9" w:rsidR="00DC2BDA" w:rsidRPr="00DC2BDA" w:rsidRDefault="00DC2BDA" w:rsidP="002422F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C2BDA">
              <w:rPr>
                <w:rFonts w:ascii="仿宋_GB2312" w:eastAsia="仿宋_GB2312" w:hint="eastAsia"/>
                <w:sz w:val="24"/>
              </w:rPr>
              <w:t>0.6</w:t>
            </w:r>
          </w:p>
        </w:tc>
      </w:tr>
      <w:tr w:rsidR="00DC2BDA" w14:paraId="47FDEE78" w14:textId="77777777" w:rsidTr="00285946">
        <w:trPr>
          <w:trHeight w:hRule="exact" w:val="454"/>
          <w:jc w:val="center"/>
        </w:trPr>
        <w:tc>
          <w:tcPr>
            <w:tcW w:w="2368" w:type="dxa"/>
            <w:vMerge/>
            <w:vAlign w:val="center"/>
          </w:tcPr>
          <w:p w14:paraId="5A4BF2CA" w14:textId="77777777" w:rsidR="00DC2BDA" w:rsidRDefault="00DC2BDA" w:rsidP="00DC2BDA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30" w:type="dxa"/>
            <w:vAlign w:val="center"/>
          </w:tcPr>
          <w:p w14:paraId="2EAE0806" w14:textId="77777777" w:rsidR="00DC2BDA" w:rsidRDefault="00DC2BDA" w:rsidP="00DC2BDA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proofErr w:type="spellStart"/>
            <w:r>
              <w:rPr>
                <w:rFonts w:ascii="仿宋_GB2312" w:eastAsia="仿宋_GB2312" w:hint="eastAsia"/>
                <w:sz w:val="24"/>
              </w:rPr>
              <w:t>xDSL</w:t>
            </w:r>
            <w:proofErr w:type="spellEnd"/>
            <w:r>
              <w:rPr>
                <w:rFonts w:ascii="仿宋_GB2312" w:eastAsia="仿宋_GB2312" w:hint="eastAsia"/>
                <w:sz w:val="24"/>
              </w:rPr>
              <w:t>用户</w:t>
            </w:r>
          </w:p>
        </w:tc>
        <w:tc>
          <w:tcPr>
            <w:tcW w:w="1834" w:type="dxa"/>
          </w:tcPr>
          <w:p w14:paraId="6576A372" w14:textId="57591819" w:rsidR="00DC2BDA" w:rsidRPr="00DC2BDA" w:rsidRDefault="00DC2BDA" w:rsidP="002422F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C2BDA">
              <w:rPr>
                <w:rFonts w:ascii="仿宋_GB2312" w:eastAsia="仿宋_GB2312" w:hint="eastAsia"/>
                <w:sz w:val="24"/>
              </w:rPr>
              <w:t>8.5</w:t>
            </w:r>
          </w:p>
        </w:tc>
        <w:tc>
          <w:tcPr>
            <w:tcW w:w="1793" w:type="dxa"/>
          </w:tcPr>
          <w:p w14:paraId="13694161" w14:textId="341506CE" w:rsidR="00DC2BDA" w:rsidRPr="00DC2BDA" w:rsidRDefault="00DC2BDA" w:rsidP="002422F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C2BDA">
              <w:rPr>
                <w:rFonts w:ascii="仿宋_GB2312" w:eastAsia="仿宋_GB2312" w:hint="eastAsia"/>
                <w:sz w:val="24"/>
              </w:rPr>
              <w:t>0.</w:t>
            </w:r>
            <w:r w:rsidR="00D4556F">
              <w:rPr>
                <w:rFonts w:ascii="仿宋_GB2312" w:eastAsia="仿宋_GB2312"/>
                <w:sz w:val="24"/>
              </w:rPr>
              <w:t>4</w:t>
            </w:r>
          </w:p>
        </w:tc>
      </w:tr>
      <w:tr w:rsidR="00DC2BDA" w14:paraId="13D6204B" w14:textId="77777777" w:rsidTr="00285946">
        <w:trPr>
          <w:trHeight w:hRule="exact" w:val="454"/>
          <w:jc w:val="center"/>
        </w:trPr>
        <w:tc>
          <w:tcPr>
            <w:tcW w:w="2368" w:type="dxa"/>
            <w:vMerge/>
            <w:vAlign w:val="center"/>
          </w:tcPr>
          <w:p w14:paraId="73B24F54" w14:textId="77777777" w:rsidR="00DC2BDA" w:rsidRDefault="00DC2BDA" w:rsidP="00DC2BDA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30" w:type="dxa"/>
            <w:vAlign w:val="center"/>
          </w:tcPr>
          <w:p w14:paraId="1A9A2C46" w14:textId="77777777" w:rsidR="00DC2BDA" w:rsidRDefault="00DC2BDA" w:rsidP="00DC2BDA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LAN用户</w:t>
            </w:r>
          </w:p>
        </w:tc>
        <w:tc>
          <w:tcPr>
            <w:tcW w:w="1834" w:type="dxa"/>
          </w:tcPr>
          <w:p w14:paraId="27A13C7E" w14:textId="2EAEEEA7" w:rsidR="00DC2BDA" w:rsidRPr="00DC2BDA" w:rsidRDefault="00DC2BDA" w:rsidP="002422F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C2BDA">
              <w:rPr>
                <w:rFonts w:ascii="仿宋_GB2312" w:eastAsia="仿宋_GB2312" w:hint="eastAsia"/>
                <w:sz w:val="24"/>
              </w:rPr>
              <w:t>19.3</w:t>
            </w:r>
          </w:p>
        </w:tc>
        <w:tc>
          <w:tcPr>
            <w:tcW w:w="1793" w:type="dxa"/>
          </w:tcPr>
          <w:p w14:paraId="6F9A770D" w14:textId="5A5C971F" w:rsidR="00DC2BDA" w:rsidRPr="00DC2BDA" w:rsidRDefault="00DC2BDA" w:rsidP="002422F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C2BDA">
              <w:rPr>
                <w:rFonts w:ascii="仿宋_GB2312" w:eastAsia="仿宋_GB2312" w:hint="eastAsia"/>
                <w:sz w:val="24"/>
              </w:rPr>
              <w:t>0.</w:t>
            </w:r>
            <w:r w:rsidR="00D4556F">
              <w:rPr>
                <w:rFonts w:ascii="仿宋_GB2312" w:eastAsia="仿宋_GB2312"/>
                <w:sz w:val="24"/>
              </w:rPr>
              <w:t>7</w:t>
            </w:r>
          </w:p>
        </w:tc>
      </w:tr>
      <w:tr w:rsidR="00DC2BDA" w14:paraId="7661CBCF" w14:textId="77777777" w:rsidTr="00285946">
        <w:trPr>
          <w:trHeight w:hRule="exact" w:val="454"/>
          <w:jc w:val="center"/>
        </w:trPr>
        <w:tc>
          <w:tcPr>
            <w:tcW w:w="2368" w:type="dxa"/>
            <w:vMerge/>
            <w:vAlign w:val="center"/>
          </w:tcPr>
          <w:p w14:paraId="18A18662" w14:textId="77777777" w:rsidR="00DC2BDA" w:rsidRDefault="00DC2BDA" w:rsidP="00DC2BDA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30" w:type="dxa"/>
            <w:vAlign w:val="center"/>
          </w:tcPr>
          <w:p w14:paraId="07AD2CBB" w14:textId="77777777" w:rsidR="00DC2BDA" w:rsidRDefault="00DC2BDA" w:rsidP="00DC2BDA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FTTH/O用户</w:t>
            </w:r>
          </w:p>
        </w:tc>
        <w:tc>
          <w:tcPr>
            <w:tcW w:w="1834" w:type="dxa"/>
          </w:tcPr>
          <w:p w14:paraId="1999AE38" w14:textId="73434CA6" w:rsidR="00DC2BDA" w:rsidRPr="00DC2BDA" w:rsidRDefault="00DC2BDA" w:rsidP="002422F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C2BDA">
              <w:rPr>
                <w:rFonts w:ascii="仿宋_GB2312" w:eastAsia="仿宋_GB2312" w:hint="eastAsia"/>
                <w:sz w:val="24"/>
              </w:rPr>
              <w:t>3260.1</w:t>
            </w:r>
          </w:p>
        </w:tc>
        <w:tc>
          <w:tcPr>
            <w:tcW w:w="1793" w:type="dxa"/>
          </w:tcPr>
          <w:p w14:paraId="37BD5B3C" w14:textId="77E07D7A" w:rsidR="00DC2BDA" w:rsidRPr="00DC2BDA" w:rsidRDefault="00DC2BDA" w:rsidP="002422F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C2BDA">
              <w:rPr>
                <w:rFonts w:ascii="仿宋_GB2312" w:eastAsia="仿宋_GB2312" w:hint="eastAsia"/>
                <w:sz w:val="24"/>
              </w:rPr>
              <w:t>97.3</w:t>
            </w:r>
          </w:p>
        </w:tc>
      </w:tr>
      <w:tr w:rsidR="00DC2BDA" w14:paraId="42269D67" w14:textId="77777777" w:rsidTr="00285946">
        <w:trPr>
          <w:trHeight w:hRule="exact" w:val="454"/>
          <w:jc w:val="center"/>
        </w:trPr>
        <w:tc>
          <w:tcPr>
            <w:tcW w:w="2368" w:type="dxa"/>
            <w:vMerge w:val="restart"/>
            <w:vAlign w:val="center"/>
          </w:tcPr>
          <w:p w14:paraId="20D4BB30" w14:textId="77777777" w:rsidR="00DC2BDA" w:rsidRDefault="00DC2BDA" w:rsidP="00DC2BDA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按用户类型划分</w:t>
            </w:r>
          </w:p>
        </w:tc>
        <w:tc>
          <w:tcPr>
            <w:tcW w:w="2730" w:type="dxa"/>
            <w:vAlign w:val="center"/>
          </w:tcPr>
          <w:p w14:paraId="1C1DE500" w14:textId="77777777" w:rsidR="00DC2BDA" w:rsidRDefault="00DC2BDA" w:rsidP="00DC2BDA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家庭宽带接入用户</w:t>
            </w:r>
          </w:p>
        </w:tc>
        <w:tc>
          <w:tcPr>
            <w:tcW w:w="1834" w:type="dxa"/>
          </w:tcPr>
          <w:p w14:paraId="41E6EC32" w14:textId="7A3AB737" w:rsidR="00DC2BDA" w:rsidRPr="00DC2BDA" w:rsidRDefault="00DC2BDA" w:rsidP="002422F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C2BDA">
              <w:rPr>
                <w:rFonts w:ascii="仿宋_GB2312" w:eastAsia="仿宋_GB2312" w:hint="eastAsia"/>
                <w:sz w:val="24"/>
              </w:rPr>
              <w:t>2971.9</w:t>
            </w:r>
          </w:p>
        </w:tc>
        <w:tc>
          <w:tcPr>
            <w:tcW w:w="1793" w:type="dxa"/>
          </w:tcPr>
          <w:p w14:paraId="530000AC" w14:textId="3993A999" w:rsidR="00DC2BDA" w:rsidRPr="00DC2BDA" w:rsidRDefault="00DC2BDA" w:rsidP="002422F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C2BDA">
              <w:rPr>
                <w:rFonts w:ascii="仿宋_GB2312" w:eastAsia="仿宋_GB2312" w:hint="eastAsia"/>
                <w:sz w:val="24"/>
              </w:rPr>
              <w:t>88.7</w:t>
            </w:r>
          </w:p>
        </w:tc>
      </w:tr>
      <w:tr w:rsidR="00DC2BDA" w14:paraId="7CB1247D" w14:textId="77777777" w:rsidTr="00285946">
        <w:trPr>
          <w:trHeight w:hRule="exact" w:val="454"/>
          <w:jc w:val="center"/>
        </w:trPr>
        <w:tc>
          <w:tcPr>
            <w:tcW w:w="2368" w:type="dxa"/>
            <w:vMerge/>
            <w:vAlign w:val="center"/>
          </w:tcPr>
          <w:p w14:paraId="5E7146DE" w14:textId="77777777" w:rsidR="00DC2BDA" w:rsidRDefault="00DC2BDA" w:rsidP="00DC2BDA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30" w:type="dxa"/>
            <w:vAlign w:val="center"/>
          </w:tcPr>
          <w:p w14:paraId="3AB8934E" w14:textId="77777777" w:rsidR="00DC2BDA" w:rsidRDefault="00DC2BDA" w:rsidP="00DC2BDA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政企宽带接入用户</w:t>
            </w:r>
          </w:p>
        </w:tc>
        <w:tc>
          <w:tcPr>
            <w:tcW w:w="1834" w:type="dxa"/>
          </w:tcPr>
          <w:p w14:paraId="55F7FD50" w14:textId="70DE2CB8" w:rsidR="00DC2BDA" w:rsidRPr="00DC2BDA" w:rsidRDefault="00DC2BDA" w:rsidP="002422F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C2BDA">
              <w:rPr>
                <w:rFonts w:ascii="仿宋_GB2312" w:eastAsia="仿宋_GB2312" w:hint="eastAsia"/>
                <w:sz w:val="24"/>
              </w:rPr>
              <w:t>379.5</w:t>
            </w:r>
          </w:p>
        </w:tc>
        <w:tc>
          <w:tcPr>
            <w:tcW w:w="1793" w:type="dxa"/>
          </w:tcPr>
          <w:p w14:paraId="25BDC812" w14:textId="16667C64" w:rsidR="00DC2BDA" w:rsidRPr="00DC2BDA" w:rsidRDefault="00DC2BDA" w:rsidP="002422F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C2BDA">
              <w:rPr>
                <w:rFonts w:ascii="仿宋_GB2312" w:eastAsia="仿宋_GB2312" w:hint="eastAsia"/>
                <w:sz w:val="24"/>
              </w:rPr>
              <w:t>11.3</w:t>
            </w:r>
          </w:p>
        </w:tc>
      </w:tr>
      <w:tr w:rsidR="00DC2BDA" w14:paraId="3CB7E70C" w14:textId="77777777" w:rsidTr="00285946">
        <w:trPr>
          <w:trHeight w:hRule="exact" w:val="454"/>
          <w:jc w:val="center"/>
        </w:trPr>
        <w:tc>
          <w:tcPr>
            <w:tcW w:w="2368" w:type="dxa"/>
            <w:vMerge w:val="restart"/>
            <w:vAlign w:val="center"/>
          </w:tcPr>
          <w:p w14:paraId="32D1DA54" w14:textId="77777777" w:rsidR="00DC2BDA" w:rsidRDefault="00DC2BDA" w:rsidP="00DC2BDA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按城乡区域划分</w:t>
            </w:r>
          </w:p>
        </w:tc>
        <w:tc>
          <w:tcPr>
            <w:tcW w:w="2730" w:type="dxa"/>
            <w:vAlign w:val="center"/>
          </w:tcPr>
          <w:p w14:paraId="37B1995D" w14:textId="77777777" w:rsidR="00DC2BDA" w:rsidRDefault="00DC2BDA" w:rsidP="00DC2BDA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城市宽带接入用户</w:t>
            </w:r>
          </w:p>
        </w:tc>
        <w:tc>
          <w:tcPr>
            <w:tcW w:w="1834" w:type="dxa"/>
          </w:tcPr>
          <w:p w14:paraId="33555E40" w14:textId="74BED161" w:rsidR="00DC2BDA" w:rsidRPr="00DC2BDA" w:rsidRDefault="00DC2BDA" w:rsidP="002422F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C2BDA">
              <w:rPr>
                <w:rFonts w:ascii="仿宋_GB2312" w:eastAsia="仿宋_GB2312" w:hint="eastAsia"/>
                <w:sz w:val="24"/>
              </w:rPr>
              <w:t>2375.0</w:t>
            </w:r>
          </w:p>
        </w:tc>
        <w:tc>
          <w:tcPr>
            <w:tcW w:w="1793" w:type="dxa"/>
          </w:tcPr>
          <w:p w14:paraId="6D0D9271" w14:textId="57737A43" w:rsidR="00DC2BDA" w:rsidRPr="00DC2BDA" w:rsidRDefault="00DC2BDA" w:rsidP="002422F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C2BDA">
              <w:rPr>
                <w:rFonts w:ascii="仿宋_GB2312" w:eastAsia="仿宋_GB2312" w:hint="eastAsia"/>
                <w:sz w:val="24"/>
              </w:rPr>
              <w:t>70.9</w:t>
            </w:r>
          </w:p>
        </w:tc>
      </w:tr>
      <w:tr w:rsidR="00DC2BDA" w14:paraId="3D62C3B2" w14:textId="77777777" w:rsidTr="00285946">
        <w:trPr>
          <w:trHeight w:hRule="exact" w:val="454"/>
          <w:jc w:val="center"/>
        </w:trPr>
        <w:tc>
          <w:tcPr>
            <w:tcW w:w="2368" w:type="dxa"/>
            <w:vMerge/>
            <w:vAlign w:val="center"/>
          </w:tcPr>
          <w:p w14:paraId="762783B5" w14:textId="77777777" w:rsidR="00DC2BDA" w:rsidRDefault="00DC2BDA" w:rsidP="00DC2BDA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30" w:type="dxa"/>
            <w:vAlign w:val="center"/>
          </w:tcPr>
          <w:p w14:paraId="64F4BA7A" w14:textId="77777777" w:rsidR="00DC2BDA" w:rsidRDefault="00DC2BDA" w:rsidP="00DC2BDA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农村宽带接入用户</w:t>
            </w:r>
          </w:p>
        </w:tc>
        <w:tc>
          <w:tcPr>
            <w:tcW w:w="1834" w:type="dxa"/>
          </w:tcPr>
          <w:p w14:paraId="1BA2C0C0" w14:textId="04263848" w:rsidR="00DC2BDA" w:rsidRPr="00DC2BDA" w:rsidRDefault="00DC2BDA" w:rsidP="002422F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C2BDA">
              <w:rPr>
                <w:rFonts w:ascii="仿宋_GB2312" w:eastAsia="仿宋_GB2312" w:hint="eastAsia"/>
                <w:sz w:val="24"/>
              </w:rPr>
              <w:t>976.4</w:t>
            </w:r>
          </w:p>
        </w:tc>
        <w:tc>
          <w:tcPr>
            <w:tcW w:w="1793" w:type="dxa"/>
          </w:tcPr>
          <w:p w14:paraId="4DC944D7" w14:textId="4949D0C3" w:rsidR="00DC2BDA" w:rsidRPr="00DC2BDA" w:rsidRDefault="00DC2BDA" w:rsidP="002422F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C2BDA">
              <w:rPr>
                <w:rFonts w:ascii="仿宋_GB2312" w:eastAsia="仿宋_GB2312" w:hint="eastAsia"/>
                <w:sz w:val="24"/>
              </w:rPr>
              <w:t>29.1</w:t>
            </w:r>
          </w:p>
        </w:tc>
      </w:tr>
      <w:tr w:rsidR="00DC2BDA" w14:paraId="3BB0D698" w14:textId="77777777" w:rsidTr="00285946">
        <w:trPr>
          <w:trHeight w:hRule="exact" w:val="454"/>
          <w:jc w:val="center"/>
        </w:trPr>
        <w:tc>
          <w:tcPr>
            <w:tcW w:w="2368" w:type="dxa"/>
            <w:vMerge w:val="restart"/>
            <w:vAlign w:val="center"/>
          </w:tcPr>
          <w:p w14:paraId="10FA6A78" w14:textId="77777777" w:rsidR="00DC2BDA" w:rsidRDefault="00DC2BDA" w:rsidP="00DC2BDA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按签约速率划分</w:t>
            </w:r>
          </w:p>
        </w:tc>
        <w:tc>
          <w:tcPr>
            <w:tcW w:w="2730" w:type="dxa"/>
            <w:vAlign w:val="center"/>
          </w:tcPr>
          <w:p w14:paraId="71D33929" w14:textId="77777777" w:rsidR="00DC2BDA" w:rsidRDefault="00DC2BDA" w:rsidP="00DC2BDA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0M以下宽带用户</w:t>
            </w:r>
          </w:p>
        </w:tc>
        <w:tc>
          <w:tcPr>
            <w:tcW w:w="1834" w:type="dxa"/>
          </w:tcPr>
          <w:p w14:paraId="4F44C33E" w14:textId="2FDAA1EE" w:rsidR="00DC2BDA" w:rsidRPr="00DC2BDA" w:rsidRDefault="00DC2BDA" w:rsidP="002422F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C2BDA">
              <w:rPr>
                <w:rFonts w:ascii="仿宋_GB2312" w:eastAsia="仿宋_GB2312" w:hint="eastAsia"/>
                <w:sz w:val="24"/>
              </w:rPr>
              <w:t>16.2</w:t>
            </w:r>
          </w:p>
        </w:tc>
        <w:tc>
          <w:tcPr>
            <w:tcW w:w="1793" w:type="dxa"/>
          </w:tcPr>
          <w:p w14:paraId="1C030A5A" w14:textId="7183002C" w:rsidR="00DC2BDA" w:rsidRPr="00DC2BDA" w:rsidRDefault="00DC2BDA" w:rsidP="002422F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C2BDA">
              <w:rPr>
                <w:rFonts w:ascii="仿宋_GB2312" w:eastAsia="仿宋_GB2312" w:hint="eastAsia"/>
                <w:sz w:val="24"/>
              </w:rPr>
              <w:t>0.5</w:t>
            </w:r>
          </w:p>
        </w:tc>
      </w:tr>
      <w:tr w:rsidR="00DC2BDA" w14:paraId="2FE04338" w14:textId="77777777" w:rsidTr="00285946">
        <w:trPr>
          <w:trHeight w:hRule="exact" w:val="454"/>
          <w:jc w:val="center"/>
        </w:trPr>
        <w:tc>
          <w:tcPr>
            <w:tcW w:w="2368" w:type="dxa"/>
            <w:vMerge/>
            <w:vAlign w:val="center"/>
          </w:tcPr>
          <w:p w14:paraId="0A254C08" w14:textId="77777777" w:rsidR="00DC2BDA" w:rsidRDefault="00DC2BDA" w:rsidP="00DC2BDA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30" w:type="dxa"/>
            <w:vAlign w:val="center"/>
          </w:tcPr>
          <w:p w14:paraId="53E274F8" w14:textId="77777777" w:rsidR="00DC2BDA" w:rsidRDefault="00DC2BDA" w:rsidP="00DC2BDA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0M-100M宽带用户</w:t>
            </w:r>
          </w:p>
        </w:tc>
        <w:tc>
          <w:tcPr>
            <w:tcW w:w="1834" w:type="dxa"/>
          </w:tcPr>
          <w:p w14:paraId="31AE326D" w14:textId="49AA9A96" w:rsidR="00DC2BDA" w:rsidRPr="00DC2BDA" w:rsidRDefault="00DC2BDA" w:rsidP="002422F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C2BDA">
              <w:rPr>
                <w:rFonts w:ascii="仿宋_GB2312" w:eastAsia="仿宋_GB2312" w:hint="eastAsia"/>
                <w:sz w:val="24"/>
              </w:rPr>
              <w:t>15.3</w:t>
            </w:r>
          </w:p>
        </w:tc>
        <w:tc>
          <w:tcPr>
            <w:tcW w:w="1793" w:type="dxa"/>
          </w:tcPr>
          <w:p w14:paraId="02D13B65" w14:textId="30F9370C" w:rsidR="00DC2BDA" w:rsidRPr="00DC2BDA" w:rsidRDefault="00DC2BDA" w:rsidP="002422F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C2BDA">
              <w:rPr>
                <w:rFonts w:ascii="仿宋_GB2312" w:eastAsia="仿宋_GB2312" w:hint="eastAsia"/>
                <w:sz w:val="24"/>
              </w:rPr>
              <w:t>0.5</w:t>
            </w:r>
          </w:p>
        </w:tc>
      </w:tr>
      <w:tr w:rsidR="00DC2BDA" w14:paraId="6B22F47E" w14:textId="77777777" w:rsidTr="00285946">
        <w:trPr>
          <w:trHeight w:hRule="exact" w:val="454"/>
          <w:jc w:val="center"/>
        </w:trPr>
        <w:tc>
          <w:tcPr>
            <w:tcW w:w="2368" w:type="dxa"/>
            <w:vMerge/>
            <w:vAlign w:val="center"/>
          </w:tcPr>
          <w:p w14:paraId="497F97A8" w14:textId="77777777" w:rsidR="00DC2BDA" w:rsidRDefault="00DC2BDA" w:rsidP="00DC2BDA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30" w:type="dxa"/>
            <w:vAlign w:val="center"/>
          </w:tcPr>
          <w:p w14:paraId="3EE9F07B" w14:textId="77777777" w:rsidR="00DC2BDA" w:rsidRDefault="00DC2BDA" w:rsidP="00DC2BDA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10</w:t>
            </w:r>
            <w:r>
              <w:rPr>
                <w:rFonts w:ascii="仿宋_GB2312" w:eastAsia="仿宋_GB2312" w:hint="eastAsia"/>
                <w:sz w:val="24"/>
              </w:rPr>
              <w:t>0M-10</w:t>
            </w:r>
            <w:r>
              <w:rPr>
                <w:rFonts w:ascii="仿宋_GB2312" w:eastAsia="仿宋_GB2312"/>
                <w:sz w:val="24"/>
              </w:rPr>
              <w:t>0</w:t>
            </w:r>
            <w:r>
              <w:rPr>
                <w:rFonts w:ascii="仿宋_GB2312" w:eastAsia="仿宋_GB2312" w:hint="eastAsia"/>
                <w:sz w:val="24"/>
              </w:rPr>
              <w:t>0M宽带用户</w:t>
            </w:r>
          </w:p>
        </w:tc>
        <w:tc>
          <w:tcPr>
            <w:tcW w:w="1834" w:type="dxa"/>
          </w:tcPr>
          <w:p w14:paraId="2FBB8077" w14:textId="63C196EE" w:rsidR="00DC2BDA" w:rsidRPr="00DC2BDA" w:rsidRDefault="00DC2BDA" w:rsidP="002422F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C2BDA">
              <w:rPr>
                <w:rFonts w:ascii="仿宋_GB2312" w:eastAsia="仿宋_GB2312" w:hint="eastAsia"/>
                <w:sz w:val="24"/>
              </w:rPr>
              <w:t>3146.6</w:t>
            </w:r>
          </w:p>
        </w:tc>
        <w:tc>
          <w:tcPr>
            <w:tcW w:w="1793" w:type="dxa"/>
          </w:tcPr>
          <w:p w14:paraId="473C30A5" w14:textId="1A4262FA" w:rsidR="00DC2BDA" w:rsidRPr="00DC2BDA" w:rsidRDefault="00DC2BDA" w:rsidP="002422F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C2BDA">
              <w:rPr>
                <w:rFonts w:ascii="仿宋_GB2312" w:eastAsia="仿宋_GB2312" w:hint="eastAsia"/>
                <w:sz w:val="24"/>
              </w:rPr>
              <w:t>93.</w:t>
            </w:r>
            <w:r w:rsidR="00DB5E4C">
              <w:rPr>
                <w:rFonts w:ascii="仿宋_GB2312" w:eastAsia="仿宋_GB2312"/>
                <w:sz w:val="24"/>
              </w:rPr>
              <w:t>8</w:t>
            </w:r>
          </w:p>
        </w:tc>
      </w:tr>
      <w:tr w:rsidR="00DC2BDA" w14:paraId="7298A4A6" w14:textId="77777777" w:rsidTr="00285946">
        <w:trPr>
          <w:trHeight w:hRule="exact" w:val="454"/>
          <w:jc w:val="center"/>
        </w:trPr>
        <w:tc>
          <w:tcPr>
            <w:tcW w:w="2368" w:type="dxa"/>
            <w:vMerge/>
            <w:vAlign w:val="center"/>
          </w:tcPr>
          <w:p w14:paraId="370A7BB6" w14:textId="77777777" w:rsidR="00DC2BDA" w:rsidRDefault="00DC2BDA" w:rsidP="00DC2BDA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30" w:type="dxa"/>
            <w:vAlign w:val="center"/>
          </w:tcPr>
          <w:p w14:paraId="2838CB5D" w14:textId="77777777" w:rsidR="00DC2BDA" w:rsidRDefault="00DC2BDA" w:rsidP="00DC2BDA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</w:t>
            </w:r>
            <w:r>
              <w:rPr>
                <w:rFonts w:ascii="仿宋_GB2312" w:eastAsia="仿宋_GB2312"/>
                <w:sz w:val="24"/>
              </w:rPr>
              <w:t>0</w:t>
            </w:r>
            <w:r>
              <w:rPr>
                <w:rFonts w:ascii="仿宋_GB2312" w:eastAsia="仿宋_GB2312" w:hint="eastAsia"/>
                <w:sz w:val="24"/>
              </w:rPr>
              <w:t>M以上宽带用户</w:t>
            </w:r>
          </w:p>
        </w:tc>
        <w:tc>
          <w:tcPr>
            <w:tcW w:w="1834" w:type="dxa"/>
          </w:tcPr>
          <w:p w14:paraId="25DE64E3" w14:textId="5D3D19E5" w:rsidR="00DC2BDA" w:rsidRPr="00DC2BDA" w:rsidRDefault="00DC2BDA" w:rsidP="002422F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C2BDA">
              <w:rPr>
                <w:rFonts w:ascii="仿宋_GB2312" w:eastAsia="仿宋_GB2312" w:hint="eastAsia"/>
                <w:sz w:val="24"/>
              </w:rPr>
              <w:t>173.4</w:t>
            </w:r>
          </w:p>
        </w:tc>
        <w:tc>
          <w:tcPr>
            <w:tcW w:w="1793" w:type="dxa"/>
          </w:tcPr>
          <w:p w14:paraId="5FD1117C" w14:textId="0C174DD2" w:rsidR="00DC2BDA" w:rsidRPr="00DC2BDA" w:rsidRDefault="00DC2BDA" w:rsidP="002422F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DC2BDA">
              <w:rPr>
                <w:rFonts w:ascii="仿宋_GB2312" w:eastAsia="仿宋_GB2312" w:hint="eastAsia"/>
                <w:sz w:val="24"/>
              </w:rPr>
              <w:t>5.2</w:t>
            </w:r>
          </w:p>
        </w:tc>
      </w:tr>
    </w:tbl>
    <w:p w14:paraId="0EEB9DE5" w14:textId="35638674" w:rsidR="00F0393F" w:rsidRDefault="002422F9">
      <w:r w:rsidRPr="002422F9">
        <w:rPr>
          <w:noProof/>
        </w:rPr>
        <w:drawing>
          <wp:inline distT="0" distB="0" distL="0" distR="0" wp14:anchorId="4629D1C7" wp14:editId="75B05114">
            <wp:extent cx="5544820" cy="3157869"/>
            <wp:effectExtent l="0" t="0" r="0" b="44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64498" cy="316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8EE64" w14:textId="148D8189" w:rsidR="009F2318" w:rsidRDefault="00BA3FE1">
      <w:pPr>
        <w:ind w:leftChars="-90" w:left="-178" w:firstLineChars="288" w:firstLine="570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图</w:t>
      </w:r>
      <w:r>
        <w:rPr>
          <w:rFonts w:ascii="仿宋_GB2312" w:eastAsia="仿宋_GB2312"/>
          <w:b/>
          <w:szCs w:val="21"/>
        </w:rPr>
        <w:t>3</w:t>
      </w:r>
      <w:r>
        <w:rPr>
          <w:rFonts w:ascii="仿宋_GB2312" w:eastAsia="仿宋_GB2312" w:hint="eastAsia"/>
          <w:b/>
          <w:szCs w:val="21"/>
        </w:rPr>
        <w:t xml:space="preserve">. </w:t>
      </w:r>
      <w:r w:rsidR="00A65AB5">
        <w:rPr>
          <w:rFonts w:ascii="仿宋_GB2312" w:eastAsia="仿宋_GB2312" w:hint="eastAsia"/>
          <w:b/>
          <w:szCs w:val="21"/>
        </w:rPr>
        <w:t>2020年8月-2021年8月</w:t>
      </w:r>
      <w:r>
        <w:rPr>
          <w:rFonts w:ascii="仿宋_GB2312" w:eastAsia="仿宋_GB2312" w:hint="eastAsia"/>
          <w:b/>
          <w:szCs w:val="21"/>
        </w:rPr>
        <w:t>各月光纤接入用户占比情况</w:t>
      </w:r>
    </w:p>
    <w:p w14:paraId="6965F7DB" w14:textId="0F487FF8" w:rsidR="00F0393F" w:rsidRDefault="00113849">
      <w:pPr>
        <w:ind w:left="142" w:rightChars="257" w:right="509" w:hanging="142"/>
        <w:jc w:val="center"/>
      </w:pPr>
      <w:r w:rsidRPr="00113849">
        <w:rPr>
          <w:noProof/>
        </w:rPr>
        <w:lastRenderedPageBreak/>
        <w:drawing>
          <wp:inline distT="0" distB="0" distL="0" distR="0" wp14:anchorId="6B61FCD2" wp14:editId="3D730FE8">
            <wp:extent cx="5544820" cy="362570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53482" cy="3631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CC016" w14:textId="3FD773D5" w:rsidR="009F2318" w:rsidRDefault="00BA3FE1">
      <w:pPr>
        <w:spacing w:line="400" w:lineRule="exact"/>
        <w:ind w:firstLine="375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图</w:t>
      </w:r>
      <w:r>
        <w:rPr>
          <w:rFonts w:ascii="仿宋_GB2312" w:eastAsia="仿宋_GB2312"/>
          <w:b/>
          <w:szCs w:val="21"/>
        </w:rPr>
        <w:t>4</w:t>
      </w:r>
      <w:r>
        <w:rPr>
          <w:rFonts w:ascii="仿宋_GB2312" w:eastAsia="仿宋_GB2312" w:hint="eastAsia"/>
          <w:b/>
          <w:szCs w:val="21"/>
        </w:rPr>
        <w:t xml:space="preserve">. </w:t>
      </w:r>
      <w:r w:rsidR="00A65AB5">
        <w:rPr>
          <w:rFonts w:ascii="仿宋_GB2312" w:eastAsia="仿宋_GB2312" w:hint="eastAsia"/>
          <w:b/>
          <w:szCs w:val="21"/>
        </w:rPr>
        <w:t>2020年8月-2021年8月</w:t>
      </w:r>
      <w:r>
        <w:rPr>
          <w:rFonts w:ascii="仿宋_GB2312" w:eastAsia="仿宋_GB2312" w:hint="eastAsia"/>
          <w:b/>
          <w:szCs w:val="21"/>
        </w:rPr>
        <w:t>各月1000M以上宽带接入用户占比情况</w:t>
      </w:r>
    </w:p>
    <w:p w14:paraId="1E302971" w14:textId="6C9D9AA8" w:rsidR="00F0393F" w:rsidRDefault="00113849">
      <w:pPr>
        <w:ind w:left="142" w:rightChars="257" w:right="509" w:hanging="142"/>
        <w:jc w:val="center"/>
      </w:pPr>
      <w:r w:rsidRPr="00113849">
        <w:rPr>
          <w:noProof/>
        </w:rPr>
        <w:drawing>
          <wp:inline distT="0" distB="0" distL="0" distR="0" wp14:anchorId="75430442" wp14:editId="246A85B0">
            <wp:extent cx="5544820" cy="3774558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55216" cy="37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13ABB" w14:textId="1EF73760" w:rsidR="009F2318" w:rsidRDefault="00BA3FE1">
      <w:pPr>
        <w:spacing w:line="400" w:lineRule="exact"/>
        <w:ind w:firstLine="375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图</w:t>
      </w:r>
      <w:r>
        <w:rPr>
          <w:rFonts w:ascii="仿宋_GB2312" w:eastAsia="仿宋_GB2312"/>
          <w:b/>
          <w:szCs w:val="21"/>
        </w:rPr>
        <w:t>5</w:t>
      </w:r>
      <w:r>
        <w:rPr>
          <w:rFonts w:ascii="仿宋_GB2312" w:eastAsia="仿宋_GB2312" w:hint="eastAsia"/>
          <w:b/>
          <w:szCs w:val="21"/>
        </w:rPr>
        <w:t xml:space="preserve"> </w:t>
      </w:r>
      <w:r w:rsidR="00A65AB5">
        <w:rPr>
          <w:rFonts w:ascii="仿宋_GB2312" w:eastAsia="仿宋_GB2312" w:hint="eastAsia"/>
          <w:b/>
          <w:szCs w:val="21"/>
        </w:rPr>
        <w:t>2020年8月-2021年8月</w:t>
      </w:r>
      <w:r>
        <w:rPr>
          <w:rFonts w:ascii="仿宋_GB2312" w:eastAsia="仿宋_GB2312" w:hint="eastAsia"/>
          <w:b/>
          <w:szCs w:val="21"/>
        </w:rPr>
        <w:t>各月互联网专线用户占比情况</w:t>
      </w:r>
    </w:p>
    <w:p w14:paraId="29E6B8D4" w14:textId="50F78533" w:rsidR="009F2318" w:rsidRDefault="00BA3FE1" w:rsidP="00BB5F37">
      <w:pPr>
        <w:ind w:firstLineChars="200" w:firstLine="61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ICT</w:t>
      </w:r>
      <w:r>
        <w:rPr>
          <w:rFonts w:ascii="仿宋_GB2312" w:eastAsia="仿宋_GB2312"/>
          <w:b/>
          <w:sz w:val="32"/>
          <w:szCs w:val="32"/>
        </w:rPr>
        <w:t>及</w:t>
      </w:r>
      <w:r>
        <w:rPr>
          <w:rFonts w:ascii="仿宋_GB2312" w:eastAsia="仿宋_GB2312" w:hint="eastAsia"/>
          <w:b/>
          <w:sz w:val="32"/>
          <w:szCs w:val="32"/>
        </w:rPr>
        <w:t>融合业务用户。</w:t>
      </w:r>
      <w:r w:rsidR="00A65AB5">
        <w:rPr>
          <w:rFonts w:ascii="仿宋_GB2312" w:eastAsia="仿宋_GB2312" w:hint="eastAsia"/>
          <w:kern w:val="32"/>
          <w:sz w:val="32"/>
          <w:szCs w:val="32"/>
        </w:rPr>
        <w:t>1-8月</w:t>
      </w:r>
      <w:r w:rsidR="00845FB6" w:rsidRPr="00845FB6">
        <w:rPr>
          <w:rFonts w:ascii="仿宋_GB2312" w:eastAsia="仿宋_GB2312" w:hint="eastAsia"/>
          <w:kern w:val="32"/>
          <w:sz w:val="32"/>
          <w:szCs w:val="32"/>
        </w:rPr>
        <w:t>，全省</w:t>
      </w:r>
      <w:r w:rsidR="00845FB6" w:rsidRPr="00845FB6">
        <w:rPr>
          <w:rFonts w:ascii="仿宋_GB2312" w:eastAsia="仿宋_GB2312" w:hint="eastAsia"/>
          <w:b/>
          <w:bCs/>
          <w:kern w:val="32"/>
          <w:sz w:val="32"/>
          <w:szCs w:val="32"/>
        </w:rPr>
        <w:t>物联网终端用户</w:t>
      </w:r>
      <w:r w:rsidR="00A65AB5" w:rsidRPr="00A65AB5">
        <w:rPr>
          <w:rFonts w:ascii="仿宋_GB2312" w:eastAsia="仿宋_GB2312" w:hint="eastAsia"/>
          <w:kern w:val="32"/>
          <w:sz w:val="32"/>
          <w:szCs w:val="32"/>
        </w:rPr>
        <w:t>新增697.8万户，总数达到7353.5万户，居全国第7位，同比增长19.9%。其中：NB-IoT联网终端数达到798.4万户；智慧公共事业、智能制造、智能交通和车联网、智慧农业终端用户分别达到2662.4万户、824.4万户、443万户、1.7万户。河南移动、联通、电信公司物联网终端用户分别为5724.2万户、529.2万户、1100万户。</w:t>
      </w:r>
      <w:r w:rsidR="00A65AB5" w:rsidRPr="00A65AB5">
        <w:rPr>
          <w:rFonts w:ascii="仿宋_GB2312" w:eastAsia="仿宋_GB2312" w:hint="eastAsia"/>
          <w:b/>
          <w:bCs/>
          <w:kern w:val="32"/>
          <w:sz w:val="32"/>
          <w:szCs w:val="32"/>
        </w:rPr>
        <w:t>IPTV（网络电视）用户</w:t>
      </w:r>
      <w:r w:rsidR="00A65AB5" w:rsidRPr="00A65AB5">
        <w:rPr>
          <w:rFonts w:ascii="仿宋_GB2312" w:eastAsia="仿宋_GB2312" w:hint="eastAsia"/>
          <w:kern w:val="32"/>
          <w:sz w:val="32"/>
          <w:szCs w:val="32"/>
        </w:rPr>
        <w:t>新增45.1万户，总数达到1913.1万户，居全国第5位，同比增长2.4%。河南移动、联通、电信公司IPTV（网络电视）用户分别为1059.8万户、650万户、203.3万户。</w:t>
      </w:r>
    </w:p>
    <w:p w14:paraId="134D6CE4" w14:textId="77777777" w:rsidR="009F2318" w:rsidRDefault="00BA3FE1">
      <w:pPr>
        <w:spacing w:line="560" w:lineRule="exact"/>
        <w:ind w:firstLineChars="200" w:firstLine="616"/>
        <w:rPr>
          <w:rFonts w:eastAsia="楷体_GB2312"/>
          <w:b/>
          <w:bCs/>
          <w:sz w:val="32"/>
          <w:szCs w:val="32"/>
        </w:rPr>
      </w:pPr>
      <w:bookmarkStart w:id="1" w:name="_Toc98034179"/>
      <w:r>
        <w:rPr>
          <w:rFonts w:eastAsia="楷体_GB2312" w:hint="eastAsia"/>
          <w:b/>
          <w:bCs/>
          <w:sz w:val="32"/>
          <w:szCs w:val="32"/>
        </w:rPr>
        <w:t>三、互联网</w:t>
      </w:r>
      <w:r>
        <w:rPr>
          <w:rFonts w:eastAsia="楷体_GB2312"/>
          <w:b/>
          <w:bCs/>
          <w:sz w:val="32"/>
          <w:szCs w:val="32"/>
        </w:rPr>
        <w:t>业务使用情况</w:t>
      </w:r>
    </w:p>
    <w:p w14:paraId="1C57326F" w14:textId="09895B24" w:rsidR="009F2318" w:rsidRDefault="00A65AB5" w:rsidP="00BB5F37">
      <w:pPr>
        <w:spacing w:line="360" w:lineRule="auto"/>
        <w:ind w:firstLineChars="200" w:firstLine="61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kern w:val="32"/>
          <w:sz w:val="32"/>
          <w:szCs w:val="32"/>
        </w:rPr>
        <w:t>1-8月</w:t>
      </w:r>
      <w:r w:rsidR="00BA3FE1">
        <w:rPr>
          <w:rFonts w:ascii="仿宋_GB2312" w:eastAsia="仿宋_GB2312" w:hint="eastAsia"/>
          <w:kern w:val="32"/>
          <w:sz w:val="32"/>
          <w:szCs w:val="32"/>
        </w:rPr>
        <w:t>，全省</w:t>
      </w:r>
      <w:r w:rsidR="00BA3FE1">
        <w:rPr>
          <w:rFonts w:ascii="仿宋_GB2312" w:eastAsia="仿宋_GB2312" w:hint="eastAsia"/>
          <w:sz w:val="32"/>
          <w:szCs w:val="32"/>
        </w:rPr>
        <w:t>手机上网流量为</w:t>
      </w:r>
      <w:r w:rsidRPr="00A65AB5">
        <w:rPr>
          <w:rFonts w:ascii="仿宋_GB2312" w:eastAsia="仿宋_GB2312" w:hint="eastAsia"/>
          <w:spacing w:val="0"/>
          <w:sz w:val="32"/>
          <w:szCs w:val="32"/>
        </w:rPr>
        <w:t>88.5亿G，居全国第3位，同比增长37.5%，比全国平均水平高2个百分点。手机上网用户月户均流量为12.7G, 居全国第1</w:t>
      </w:r>
      <w:r w:rsidR="006E228A">
        <w:rPr>
          <w:rFonts w:ascii="仿宋_GB2312" w:eastAsia="仿宋_GB2312"/>
          <w:spacing w:val="0"/>
          <w:sz w:val="32"/>
          <w:szCs w:val="32"/>
        </w:rPr>
        <w:t>9</w:t>
      </w:r>
      <w:r w:rsidRPr="00A65AB5">
        <w:rPr>
          <w:rFonts w:ascii="仿宋_GB2312" w:eastAsia="仿宋_GB2312" w:hint="eastAsia"/>
          <w:spacing w:val="0"/>
          <w:sz w:val="32"/>
          <w:szCs w:val="32"/>
        </w:rPr>
        <w:t>位，比全国平均水平低0.4G</w:t>
      </w:r>
      <w:r w:rsidR="00BA3FE1">
        <w:rPr>
          <w:rFonts w:ascii="仿宋_GB2312" w:eastAsia="仿宋_GB2312" w:hint="eastAsia"/>
          <w:sz w:val="32"/>
          <w:szCs w:val="32"/>
        </w:rPr>
        <w:t>（详见图</w:t>
      </w:r>
      <w:r w:rsidR="00BA3FE1">
        <w:rPr>
          <w:rFonts w:ascii="仿宋_GB2312" w:eastAsia="仿宋_GB2312"/>
          <w:sz w:val="32"/>
          <w:szCs w:val="32"/>
        </w:rPr>
        <w:t>6</w:t>
      </w:r>
      <w:r w:rsidR="00BA3FE1">
        <w:rPr>
          <w:rFonts w:ascii="仿宋_GB2312" w:eastAsia="仿宋_GB2312" w:hint="eastAsia"/>
          <w:sz w:val="32"/>
          <w:szCs w:val="32"/>
        </w:rPr>
        <w:t>），</w:t>
      </w:r>
      <w:r w:rsidRPr="00A65AB5">
        <w:rPr>
          <w:rFonts w:ascii="仿宋_GB2312" w:eastAsia="仿宋_GB2312" w:hint="eastAsia"/>
          <w:spacing w:val="0"/>
          <w:sz w:val="32"/>
          <w:szCs w:val="32"/>
        </w:rPr>
        <w:t>月户均流量增速为16.8</w:t>
      </w:r>
      <w:r w:rsidRPr="00DC2BDA">
        <w:rPr>
          <w:rFonts w:ascii="仿宋_GB2312" w:eastAsia="仿宋_GB2312" w:hint="eastAsia"/>
          <w:spacing w:val="0"/>
          <w:sz w:val="32"/>
          <w:szCs w:val="32"/>
        </w:rPr>
        <w:t>%，比全国平均水平低4.1个百分点。河南移动、联通、电信公司手机上网流量分别为52.1亿G、26.7亿G、9.7亿G，同比增长分别为</w:t>
      </w:r>
      <w:r w:rsidR="00DC2BDA" w:rsidRPr="00DC2BDA">
        <w:rPr>
          <w:rFonts w:ascii="仿宋_GB2312" w:eastAsia="仿宋_GB2312" w:hint="eastAsia"/>
          <w:spacing w:val="0"/>
          <w:sz w:val="32"/>
          <w:szCs w:val="32"/>
        </w:rPr>
        <w:t>4</w:t>
      </w:r>
      <w:r w:rsidR="00DC2BDA" w:rsidRPr="00DC2BDA">
        <w:rPr>
          <w:rFonts w:ascii="仿宋_GB2312" w:eastAsia="仿宋_GB2312"/>
          <w:spacing w:val="0"/>
          <w:sz w:val="32"/>
          <w:szCs w:val="32"/>
        </w:rPr>
        <w:t>4.9</w:t>
      </w:r>
      <w:r w:rsidRPr="00DC2BDA">
        <w:rPr>
          <w:rFonts w:ascii="仿宋_GB2312" w:eastAsia="仿宋_GB2312" w:hint="eastAsia"/>
          <w:spacing w:val="0"/>
          <w:sz w:val="32"/>
          <w:szCs w:val="32"/>
        </w:rPr>
        <w:t>%、</w:t>
      </w:r>
      <w:r w:rsidR="00DC2BDA" w:rsidRPr="00DC2BDA">
        <w:rPr>
          <w:rFonts w:ascii="仿宋_GB2312" w:eastAsia="仿宋_GB2312" w:hint="eastAsia"/>
          <w:spacing w:val="0"/>
          <w:sz w:val="32"/>
          <w:szCs w:val="32"/>
        </w:rPr>
        <w:t>2</w:t>
      </w:r>
      <w:r w:rsidR="00DC2BDA" w:rsidRPr="00DC2BDA">
        <w:rPr>
          <w:rFonts w:ascii="仿宋_GB2312" w:eastAsia="仿宋_GB2312"/>
          <w:spacing w:val="0"/>
          <w:sz w:val="32"/>
          <w:szCs w:val="32"/>
        </w:rPr>
        <w:t>6.3</w:t>
      </w:r>
      <w:r w:rsidRPr="00DC2BDA">
        <w:rPr>
          <w:rFonts w:ascii="仿宋_GB2312" w:eastAsia="仿宋_GB2312" w:hint="eastAsia"/>
          <w:spacing w:val="0"/>
          <w:sz w:val="32"/>
          <w:szCs w:val="32"/>
        </w:rPr>
        <w:t>%、</w:t>
      </w:r>
      <w:r w:rsidR="00DC2BDA" w:rsidRPr="00DC2BDA">
        <w:rPr>
          <w:rFonts w:ascii="仿宋_GB2312" w:eastAsia="仿宋_GB2312" w:hint="eastAsia"/>
          <w:spacing w:val="0"/>
          <w:sz w:val="32"/>
          <w:szCs w:val="32"/>
        </w:rPr>
        <w:t>3</w:t>
      </w:r>
      <w:r w:rsidR="00DC2BDA" w:rsidRPr="00DC2BDA">
        <w:rPr>
          <w:rFonts w:ascii="仿宋_GB2312" w:eastAsia="仿宋_GB2312"/>
          <w:spacing w:val="0"/>
          <w:sz w:val="32"/>
          <w:szCs w:val="32"/>
        </w:rPr>
        <w:t>3.2</w:t>
      </w:r>
      <w:r w:rsidRPr="00DC2BDA">
        <w:rPr>
          <w:rFonts w:ascii="仿宋_GB2312" w:eastAsia="仿宋_GB2312" w:hint="eastAsia"/>
          <w:spacing w:val="0"/>
          <w:sz w:val="32"/>
          <w:szCs w:val="32"/>
        </w:rPr>
        <w:t>%。河</w:t>
      </w:r>
      <w:r w:rsidRPr="00A65AB5">
        <w:rPr>
          <w:rFonts w:ascii="仿宋_GB2312" w:eastAsia="仿宋_GB2312" w:hint="eastAsia"/>
          <w:spacing w:val="0"/>
          <w:sz w:val="32"/>
          <w:szCs w:val="32"/>
        </w:rPr>
        <w:t>南移动、联通、电信公司月户均流量分别为12.7G、13.1G、11.7G，同比增长分别为24.4%、8.6%、1.3%。</w:t>
      </w:r>
    </w:p>
    <w:p w14:paraId="0B6CCBD2" w14:textId="3337C293" w:rsidR="00F0393F" w:rsidRDefault="00113849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 w:rsidRPr="00113849">
        <w:rPr>
          <w:noProof/>
        </w:rPr>
        <w:lastRenderedPageBreak/>
        <w:drawing>
          <wp:inline distT="0" distB="0" distL="0" distR="0" wp14:anchorId="7D3053E5" wp14:editId="19AE1252">
            <wp:extent cx="5544820" cy="2945219"/>
            <wp:effectExtent l="0" t="0" r="0" b="762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50734" cy="294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6FAE9" w14:textId="5ADB4276" w:rsidR="009F2318" w:rsidRDefault="00BA3FE1">
      <w:pPr>
        <w:spacing w:line="400" w:lineRule="exact"/>
        <w:ind w:firstLine="375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图</w:t>
      </w:r>
      <w:r>
        <w:rPr>
          <w:rFonts w:ascii="仿宋_GB2312" w:eastAsia="仿宋_GB2312"/>
          <w:b/>
          <w:szCs w:val="21"/>
        </w:rPr>
        <w:t>6</w:t>
      </w:r>
      <w:r>
        <w:rPr>
          <w:rFonts w:ascii="仿宋_GB2312" w:eastAsia="仿宋_GB2312" w:hint="eastAsia"/>
          <w:b/>
          <w:szCs w:val="21"/>
        </w:rPr>
        <w:t xml:space="preserve"> </w:t>
      </w:r>
      <w:r w:rsidR="00A65AB5">
        <w:rPr>
          <w:rFonts w:ascii="仿宋_GB2312" w:eastAsia="仿宋_GB2312" w:hint="eastAsia"/>
          <w:b/>
          <w:szCs w:val="21"/>
        </w:rPr>
        <w:t>2020年8月-2021年8月</w:t>
      </w:r>
      <w:r>
        <w:rPr>
          <w:rFonts w:ascii="仿宋_GB2312" w:eastAsia="仿宋_GB2312" w:hint="eastAsia"/>
          <w:b/>
          <w:szCs w:val="21"/>
        </w:rPr>
        <w:t>各月户均流量情况</w:t>
      </w:r>
    </w:p>
    <w:p w14:paraId="6CB49069" w14:textId="757A1AE3" w:rsidR="009F2318" w:rsidRDefault="00A65AB5" w:rsidP="00BB5F37">
      <w:pPr>
        <w:spacing w:line="360" w:lineRule="auto"/>
        <w:ind w:firstLineChars="200" w:firstLine="616"/>
        <w:rPr>
          <w:rFonts w:ascii="仿宋_GB2312" w:eastAsia="仿宋_GB2312"/>
          <w:b/>
          <w:bCs/>
          <w:kern w:val="0"/>
          <w:sz w:val="32"/>
          <w:szCs w:val="32"/>
        </w:rPr>
      </w:pPr>
      <w:r>
        <w:rPr>
          <w:rFonts w:ascii="仿宋_GB2312" w:eastAsia="仿宋_GB2312" w:hint="eastAsia"/>
          <w:kern w:val="32"/>
          <w:sz w:val="32"/>
          <w:szCs w:val="32"/>
        </w:rPr>
        <w:t>1-8月</w:t>
      </w:r>
      <w:r w:rsidR="00BA3FE1">
        <w:rPr>
          <w:rFonts w:ascii="仿宋_GB2312" w:eastAsia="仿宋_GB2312" w:hint="eastAsia"/>
          <w:kern w:val="32"/>
          <w:sz w:val="32"/>
          <w:szCs w:val="32"/>
        </w:rPr>
        <w:t>，</w:t>
      </w:r>
      <w:r w:rsidR="00BA3FE1">
        <w:rPr>
          <w:rFonts w:ascii="仿宋_GB2312" w:eastAsia="仿宋_GB2312" w:hint="eastAsia"/>
          <w:sz w:val="32"/>
          <w:szCs w:val="32"/>
        </w:rPr>
        <w:t>全省</w:t>
      </w:r>
      <w:r w:rsidR="00BA3FE1">
        <w:rPr>
          <w:rFonts w:ascii="仿宋_GB2312" w:eastAsia="仿宋_GB2312" w:hint="eastAsia"/>
          <w:b/>
          <w:bCs/>
          <w:sz w:val="32"/>
          <w:szCs w:val="32"/>
        </w:rPr>
        <w:t>物联网终端接入流量</w:t>
      </w:r>
      <w:r w:rsidR="00BA3FE1">
        <w:rPr>
          <w:rFonts w:ascii="仿宋_GB2312" w:eastAsia="仿宋_GB2312" w:hint="eastAsia"/>
          <w:sz w:val="32"/>
          <w:szCs w:val="32"/>
        </w:rPr>
        <w:t>为</w:t>
      </w:r>
      <w:r w:rsidRPr="00A65AB5">
        <w:rPr>
          <w:rFonts w:ascii="仿宋_GB2312" w:eastAsia="仿宋_GB2312" w:hint="eastAsia"/>
          <w:spacing w:val="0"/>
          <w:sz w:val="32"/>
          <w:szCs w:val="32"/>
        </w:rPr>
        <w:t>8544.2万G，居全国第11位，同比增长54.3%。其中：河南移动、联通、电信公司物联网终端接入流量分别为393万G、2301.5</w:t>
      </w:r>
      <w:r w:rsidRPr="00376ED4">
        <w:rPr>
          <w:rFonts w:ascii="仿宋_GB2312" w:eastAsia="仿宋_GB2312" w:hint="eastAsia"/>
          <w:spacing w:val="0"/>
          <w:sz w:val="32"/>
          <w:szCs w:val="32"/>
        </w:rPr>
        <w:t>万G、5849.7万G。全省固定宽带用户总接入带宽为990万G，</w:t>
      </w:r>
      <w:r w:rsidR="00376ED4" w:rsidRPr="00376ED4">
        <w:rPr>
          <w:rFonts w:ascii="仿宋_GB2312" w:eastAsia="仿宋_GB2312" w:hint="eastAsia"/>
          <w:spacing w:val="0"/>
          <w:sz w:val="32"/>
          <w:szCs w:val="32"/>
        </w:rPr>
        <w:t>同比增长3</w:t>
      </w:r>
      <w:r w:rsidR="00376ED4" w:rsidRPr="00376ED4">
        <w:rPr>
          <w:rFonts w:ascii="仿宋_GB2312" w:eastAsia="仿宋_GB2312"/>
          <w:spacing w:val="0"/>
          <w:sz w:val="32"/>
          <w:szCs w:val="32"/>
        </w:rPr>
        <w:t>8.7</w:t>
      </w:r>
      <w:r w:rsidRPr="00376ED4">
        <w:rPr>
          <w:rFonts w:ascii="仿宋_GB2312" w:eastAsia="仿宋_GB2312" w:hint="eastAsia"/>
          <w:spacing w:val="0"/>
          <w:sz w:val="32"/>
          <w:szCs w:val="32"/>
        </w:rPr>
        <w:t>%，其中</w:t>
      </w:r>
      <w:r w:rsidRPr="00A65AB5">
        <w:rPr>
          <w:rFonts w:ascii="仿宋_GB2312" w:eastAsia="仿宋_GB2312" w:hint="eastAsia"/>
          <w:spacing w:val="0"/>
          <w:sz w:val="32"/>
          <w:szCs w:val="32"/>
        </w:rPr>
        <w:t>：河南移动、联通、电信公司固定宽带用户总接入带宽分别为503.</w:t>
      </w:r>
      <w:r w:rsidR="00376ED4">
        <w:rPr>
          <w:rFonts w:ascii="仿宋_GB2312" w:eastAsia="仿宋_GB2312"/>
          <w:spacing w:val="0"/>
          <w:sz w:val="32"/>
          <w:szCs w:val="32"/>
        </w:rPr>
        <w:t>2</w:t>
      </w:r>
      <w:r w:rsidRPr="00A65AB5">
        <w:rPr>
          <w:rFonts w:ascii="仿宋_GB2312" w:eastAsia="仿宋_GB2312" w:hint="eastAsia"/>
          <w:spacing w:val="0"/>
          <w:sz w:val="32"/>
          <w:szCs w:val="32"/>
        </w:rPr>
        <w:t>万G、377.5万G、109.3万G</w:t>
      </w:r>
      <w:r w:rsidR="00BA3FE1">
        <w:rPr>
          <w:rFonts w:ascii="仿宋_GB2312" w:eastAsia="仿宋_GB2312" w:hint="eastAsia"/>
          <w:sz w:val="32"/>
          <w:szCs w:val="32"/>
        </w:rPr>
        <w:t>。</w:t>
      </w:r>
    </w:p>
    <w:bookmarkEnd w:id="1"/>
    <w:p w14:paraId="66150F31" w14:textId="77777777" w:rsidR="009F2318" w:rsidRDefault="00BA3FE1">
      <w:pPr>
        <w:ind w:firstLine="660"/>
        <w:rPr>
          <w:rFonts w:eastAsia="楷体_GB2312"/>
          <w:b/>
          <w:kern w:val="32"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四、</w:t>
      </w:r>
      <w:r>
        <w:rPr>
          <w:rFonts w:eastAsia="楷体_GB2312"/>
          <w:b/>
          <w:kern w:val="32"/>
          <w:sz w:val="32"/>
          <w:szCs w:val="32"/>
        </w:rPr>
        <w:t>电信业务收入构成</w:t>
      </w:r>
    </w:p>
    <w:p w14:paraId="4785E022" w14:textId="5B4F852D" w:rsidR="00A65AB5" w:rsidRPr="00A65AB5" w:rsidRDefault="00A65AB5" w:rsidP="00A65AB5">
      <w:pPr>
        <w:ind w:firstLineChars="212" w:firstLine="653"/>
        <w:rPr>
          <w:rFonts w:ascii="仿宋_GB2312" w:eastAsia="仿宋_GB2312"/>
          <w:kern w:val="32"/>
          <w:sz w:val="32"/>
          <w:szCs w:val="32"/>
        </w:rPr>
      </w:pPr>
      <w:r w:rsidRPr="00A65AB5">
        <w:rPr>
          <w:rFonts w:ascii="仿宋_GB2312" w:eastAsia="仿宋_GB2312" w:hint="eastAsia"/>
          <w:kern w:val="32"/>
          <w:sz w:val="32"/>
          <w:szCs w:val="32"/>
        </w:rPr>
        <w:t>1-8月，完成固定通信业务收入147.4亿元，居全国第8位，占电信业务收入的比重为30%，同比增长 26.8%，比全国平均水平高11.3个百分点。完成移动通信业务收入344.2亿元，居全国第4位，占电信业务收入的70%，同比减少0.3%，比全国平均水平低5个百分点。</w:t>
      </w:r>
    </w:p>
    <w:p w14:paraId="75F45735" w14:textId="77777777" w:rsidR="00A65AB5" w:rsidRPr="00A65AB5" w:rsidRDefault="00A65AB5" w:rsidP="00A65AB5">
      <w:pPr>
        <w:ind w:firstLineChars="212" w:firstLine="653"/>
        <w:rPr>
          <w:rFonts w:ascii="仿宋_GB2312" w:eastAsia="仿宋_GB2312"/>
          <w:kern w:val="32"/>
          <w:sz w:val="32"/>
          <w:szCs w:val="32"/>
        </w:rPr>
      </w:pPr>
      <w:r w:rsidRPr="00A65AB5">
        <w:rPr>
          <w:rFonts w:ascii="仿宋_GB2312" w:eastAsia="仿宋_GB2312" w:hint="eastAsia"/>
          <w:kern w:val="32"/>
          <w:sz w:val="32"/>
          <w:szCs w:val="32"/>
        </w:rPr>
        <w:t>固定数据及互联网业务收入为81.5亿元，占电信业务收入的</w:t>
      </w:r>
      <w:r w:rsidRPr="00A65AB5">
        <w:rPr>
          <w:rFonts w:ascii="仿宋_GB2312" w:eastAsia="仿宋_GB2312" w:hint="eastAsia"/>
          <w:kern w:val="32"/>
          <w:sz w:val="32"/>
          <w:szCs w:val="32"/>
        </w:rPr>
        <w:lastRenderedPageBreak/>
        <w:t>16.6%，同比增长26.7%，比全国平均水平高15.4个百分点，拉动电信业务收入增长 3.7个百分点。移动数据及互联网业务收入为263.8亿元，占电信业务收入的53.7%，同比增长1.8%，比全国平均水平低2.5个百分点，拉动电信业务收入增长 1个百分点。</w:t>
      </w:r>
    </w:p>
    <w:p w14:paraId="0B3152F0" w14:textId="46B5F458" w:rsidR="009F2318" w:rsidRDefault="00A65AB5" w:rsidP="00A65AB5">
      <w:pPr>
        <w:ind w:firstLineChars="212" w:firstLine="653"/>
        <w:rPr>
          <w:rFonts w:ascii="仿宋_GB2312" w:eastAsia="仿宋_GB2312"/>
          <w:kern w:val="32"/>
          <w:sz w:val="32"/>
          <w:szCs w:val="32"/>
        </w:rPr>
      </w:pPr>
      <w:r w:rsidRPr="00A65AB5">
        <w:rPr>
          <w:rFonts w:ascii="仿宋_GB2312" w:eastAsia="仿宋_GB2312" w:hint="eastAsia"/>
          <w:kern w:val="32"/>
          <w:sz w:val="32"/>
          <w:szCs w:val="32"/>
        </w:rPr>
        <w:t>固定增值业务收入为53.1亿元，占电信业务收入的10.8%，同比增长37.5%，比全国平均水平高9.4个百分点,拉动电信业务收入增长 2.9个百分点。移动增值业务收入为35.1亿元，占电信业务收入的7.1%，同比增长6.6%，比全国平均水平低 8个百分点</w:t>
      </w:r>
      <w:r w:rsidR="00376ED4">
        <w:rPr>
          <w:rFonts w:ascii="仿宋_GB2312" w:eastAsia="仿宋_GB2312" w:hAnsi="仿宋" w:cstheme="minorBidi" w:hint="eastAsia"/>
          <w:color w:val="000000"/>
          <w:spacing w:val="0"/>
          <w:sz w:val="32"/>
          <w:szCs w:val="22"/>
        </w:rPr>
        <w:t>,</w:t>
      </w:r>
      <w:r w:rsidR="00376ED4" w:rsidRPr="00376ED4">
        <w:rPr>
          <w:rFonts w:ascii="仿宋_GB2312" w:eastAsia="仿宋_GB2312" w:hint="eastAsia"/>
          <w:kern w:val="32"/>
          <w:sz w:val="32"/>
          <w:szCs w:val="32"/>
        </w:rPr>
        <w:t xml:space="preserve"> </w:t>
      </w:r>
      <w:r w:rsidR="00376ED4" w:rsidRPr="00A65AB5">
        <w:rPr>
          <w:rFonts w:ascii="仿宋_GB2312" w:eastAsia="仿宋_GB2312" w:hint="eastAsia"/>
          <w:kern w:val="32"/>
          <w:sz w:val="32"/>
          <w:szCs w:val="32"/>
        </w:rPr>
        <w:t>拉动电信业务收入增长</w:t>
      </w:r>
      <w:r w:rsidR="00376ED4">
        <w:rPr>
          <w:rFonts w:ascii="仿宋_GB2312" w:eastAsia="仿宋_GB2312"/>
          <w:kern w:val="32"/>
          <w:sz w:val="32"/>
          <w:szCs w:val="32"/>
        </w:rPr>
        <w:t>0.5</w:t>
      </w:r>
      <w:r w:rsidR="00376ED4" w:rsidRPr="00A65AB5">
        <w:rPr>
          <w:rFonts w:ascii="仿宋_GB2312" w:eastAsia="仿宋_GB2312" w:hint="eastAsia"/>
          <w:kern w:val="32"/>
          <w:sz w:val="32"/>
          <w:szCs w:val="32"/>
        </w:rPr>
        <w:t>个百分点。</w:t>
      </w:r>
    </w:p>
    <w:p w14:paraId="7E477A94" w14:textId="77777777" w:rsidR="009F2318" w:rsidRDefault="00BA3FE1">
      <w:pPr>
        <w:ind w:firstLineChars="196" w:firstLine="604"/>
        <w:jc w:val="left"/>
        <w:rPr>
          <w:rFonts w:eastAsia="楷体_GB2312"/>
          <w:b/>
          <w:bCs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五、</w:t>
      </w:r>
      <w:r>
        <w:rPr>
          <w:rFonts w:eastAsia="楷体_GB2312"/>
          <w:b/>
          <w:bCs/>
          <w:sz w:val="32"/>
          <w:szCs w:val="32"/>
        </w:rPr>
        <w:t>固定资产投资</w:t>
      </w:r>
    </w:p>
    <w:p w14:paraId="17368537" w14:textId="3E6789EB" w:rsidR="009F2318" w:rsidRDefault="00A65AB5" w:rsidP="003B2945">
      <w:pPr>
        <w:ind w:firstLineChars="200" w:firstLine="616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 w:hint="eastAsia"/>
          <w:kern w:val="32"/>
          <w:sz w:val="32"/>
          <w:szCs w:val="32"/>
        </w:rPr>
        <w:t>1-8月</w:t>
      </w:r>
      <w:r w:rsidR="00E03610" w:rsidRPr="00E03610">
        <w:rPr>
          <w:rFonts w:ascii="仿宋_GB2312" w:eastAsia="仿宋_GB2312" w:hint="eastAsia"/>
          <w:kern w:val="32"/>
          <w:sz w:val="32"/>
          <w:szCs w:val="32"/>
        </w:rPr>
        <w:t>，全省信息通信业完成固定资产投资</w:t>
      </w:r>
      <w:r w:rsidRPr="00A65AB5">
        <w:rPr>
          <w:rFonts w:ascii="仿宋_GB2312" w:eastAsia="仿宋_GB2312"/>
          <w:kern w:val="32"/>
          <w:sz w:val="32"/>
          <w:szCs w:val="32"/>
        </w:rPr>
        <w:t>9</w:t>
      </w:r>
      <w:r w:rsidR="00527ADA">
        <w:rPr>
          <w:rFonts w:ascii="仿宋_GB2312" w:eastAsia="仿宋_GB2312"/>
          <w:kern w:val="32"/>
          <w:sz w:val="32"/>
          <w:szCs w:val="32"/>
        </w:rPr>
        <w:t>7</w:t>
      </w:r>
      <w:r w:rsidRPr="00A65AB5">
        <w:rPr>
          <w:rFonts w:ascii="仿宋_GB2312" w:eastAsia="仿宋_GB2312"/>
          <w:kern w:val="32"/>
          <w:sz w:val="32"/>
          <w:szCs w:val="32"/>
        </w:rPr>
        <w:t>.</w:t>
      </w:r>
      <w:r w:rsidR="00527ADA">
        <w:rPr>
          <w:rFonts w:ascii="仿宋_GB2312" w:eastAsia="仿宋_GB2312"/>
          <w:kern w:val="32"/>
          <w:sz w:val="32"/>
          <w:szCs w:val="32"/>
        </w:rPr>
        <w:t>4</w:t>
      </w:r>
      <w:r w:rsidR="00E03610" w:rsidRPr="00E03610">
        <w:rPr>
          <w:rFonts w:ascii="仿宋_GB2312" w:eastAsia="仿宋_GB2312" w:hint="eastAsia"/>
          <w:kern w:val="32"/>
          <w:sz w:val="32"/>
          <w:szCs w:val="32"/>
        </w:rPr>
        <w:t>亿元（注：含省铁塔</w:t>
      </w:r>
      <w:r w:rsidR="00E03610" w:rsidRPr="00376ED4">
        <w:rPr>
          <w:rFonts w:ascii="仿宋_GB2312" w:eastAsia="仿宋_GB2312" w:hint="eastAsia"/>
          <w:kern w:val="32"/>
          <w:sz w:val="32"/>
          <w:szCs w:val="32"/>
        </w:rPr>
        <w:t>公司投资</w:t>
      </w:r>
      <w:r w:rsidR="00376ED4" w:rsidRPr="00376ED4">
        <w:rPr>
          <w:rFonts w:ascii="仿宋_GB2312" w:eastAsia="仿宋_GB2312"/>
          <w:kern w:val="32"/>
          <w:sz w:val="32"/>
          <w:szCs w:val="32"/>
        </w:rPr>
        <w:t>6</w:t>
      </w:r>
      <w:r w:rsidR="00E03610" w:rsidRPr="00376ED4">
        <w:rPr>
          <w:rFonts w:ascii="仿宋_GB2312" w:eastAsia="仿宋_GB2312" w:hint="eastAsia"/>
          <w:kern w:val="32"/>
          <w:sz w:val="32"/>
          <w:szCs w:val="32"/>
        </w:rPr>
        <w:t>.8亿元），</w:t>
      </w:r>
      <w:r w:rsidRPr="00376ED4">
        <w:rPr>
          <w:rFonts w:ascii="仿宋_GB2312" w:eastAsia="仿宋_GB2312" w:hint="eastAsia"/>
          <w:kern w:val="32"/>
          <w:sz w:val="32"/>
          <w:szCs w:val="32"/>
        </w:rPr>
        <w:t>居全国第6位，同比下降20.1%，比全国平均增速低1.1个百分点</w:t>
      </w:r>
      <w:r w:rsidR="00E03610" w:rsidRPr="00376ED4">
        <w:rPr>
          <w:rFonts w:ascii="仿宋_GB2312" w:eastAsia="仿宋_GB2312" w:hint="eastAsia"/>
          <w:kern w:val="32"/>
          <w:sz w:val="32"/>
          <w:szCs w:val="32"/>
        </w:rPr>
        <w:t>（详见图</w:t>
      </w:r>
      <w:r w:rsidR="00E03610" w:rsidRPr="00376ED4">
        <w:rPr>
          <w:rFonts w:ascii="仿宋_GB2312" w:eastAsia="仿宋_GB2312"/>
          <w:kern w:val="32"/>
          <w:sz w:val="32"/>
          <w:szCs w:val="32"/>
        </w:rPr>
        <w:t>7</w:t>
      </w:r>
      <w:r w:rsidR="00E03610" w:rsidRPr="00376ED4">
        <w:rPr>
          <w:rFonts w:ascii="仿宋_GB2312" w:eastAsia="仿宋_GB2312" w:hint="eastAsia"/>
          <w:kern w:val="32"/>
          <w:sz w:val="32"/>
          <w:szCs w:val="32"/>
        </w:rPr>
        <w:t>）。其中：河南移动、联通、电信、铁塔公司分别完成固定资产投资</w:t>
      </w:r>
      <w:r w:rsidR="00376ED4" w:rsidRPr="00376ED4">
        <w:rPr>
          <w:rFonts w:ascii="仿宋_GB2312" w:eastAsia="仿宋_GB2312" w:hint="eastAsia"/>
          <w:kern w:val="32"/>
          <w:sz w:val="32"/>
          <w:szCs w:val="32"/>
        </w:rPr>
        <w:t>56.7亿元、24.3亿元、9.</w:t>
      </w:r>
      <w:r w:rsidR="00527ADA">
        <w:rPr>
          <w:rFonts w:ascii="仿宋_GB2312" w:eastAsia="仿宋_GB2312"/>
          <w:kern w:val="32"/>
          <w:sz w:val="32"/>
          <w:szCs w:val="32"/>
        </w:rPr>
        <w:t>5</w:t>
      </w:r>
      <w:r w:rsidR="00376ED4" w:rsidRPr="00376ED4">
        <w:rPr>
          <w:rFonts w:ascii="仿宋_GB2312" w:eastAsia="仿宋_GB2312" w:hint="eastAsia"/>
          <w:kern w:val="32"/>
          <w:sz w:val="32"/>
          <w:szCs w:val="32"/>
        </w:rPr>
        <w:t>亿元、</w:t>
      </w:r>
      <w:r w:rsidR="00376ED4" w:rsidRPr="00376ED4">
        <w:rPr>
          <w:rFonts w:ascii="仿宋_GB2312" w:eastAsia="仿宋_GB2312"/>
          <w:kern w:val="32"/>
          <w:sz w:val="32"/>
          <w:szCs w:val="32"/>
        </w:rPr>
        <w:t>6</w:t>
      </w:r>
      <w:r w:rsidR="00376ED4" w:rsidRPr="00376ED4">
        <w:rPr>
          <w:rFonts w:ascii="仿宋_GB2312" w:eastAsia="仿宋_GB2312" w:hint="eastAsia"/>
          <w:kern w:val="32"/>
          <w:sz w:val="32"/>
          <w:szCs w:val="32"/>
        </w:rPr>
        <w:t>.</w:t>
      </w:r>
      <w:r w:rsidR="00527ADA">
        <w:rPr>
          <w:rFonts w:ascii="仿宋_GB2312" w:eastAsia="仿宋_GB2312"/>
          <w:kern w:val="32"/>
          <w:sz w:val="32"/>
          <w:szCs w:val="32"/>
        </w:rPr>
        <w:t>9</w:t>
      </w:r>
      <w:r w:rsidR="00376ED4" w:rsidRPr="00376ED4">
        <w:rPr>
          <w:rFonts w:ascii="仿宋_GB2312" w:eastAsia="仿宋_GB2312" w:hint="eastAsia"/>
          <w:kern w:val="32"/>
          <w:sz w:val="32"/>
          <w:szCs w:val="32"/>
        </w:rPr>
        <w:t>亿元，同比分别增长-16.9%、-34.3%、25.2%、-</w:t>
      </w:r>
      <w:r w:rsidR="00376ED4" w:rsidRPr="00376ED4">
        <w:rPr>
          <w:rFonts w:ascii="仿宋_GB2312" w:eastAsia="仿宋_GB2312"/>
          <w:kern w:val="32"/>
          <w:sz w:val="32"/>
          <w:szCs w:val="32"/>
        </w:rPr>
        <w:t>26</w:t>
      </w:r>
      <w:r w:rsidR="00376ED4" w:rsidRPr="00376ED4">
        <w:rPr>
          <w:rFonts w:ascii="仿宋_GB2312" w:eastAsia="仿宋_GB2312" w:hint="eastAsia"/>
          <w:kern w:val="32"/>
          <w:sz w:val="32"/>
          <w:szCs w:val="32"/>
        </w:rPr>
        <w:t>%</w:t>
      </w:r>
      <w:r w:rsidR="00E03610" w:rsidRPr="00376ED4">
        <w:rPr>
          <w:rFonts w:ascii="仿宋_GB2312" w:eastAsia="仿宋_GB2312" w:hint="eastAsia"/>
          <w:kern w:val="32"/>
          <w:sz w:val="32"/>
          <w:szCs w:val="32"/>
        </w:rPr>
        <w:t>。</w:t>
      </w:r>
      <w:r w:rsidR="00631B28" w:rsidRPr="00376ED4">
        <w:rPr>
          <w:rFonts w:ascii="仿宋_GB2312" w:eastAsia="仿宋_GB2312" w:hint="eastAsia"/>
          <w:kern w:val="32"/>
          <w:sz w:val="32"/>
          <w:szCs w:val="32"/>
        </w:rPr>
        <w:t>完成5G投资</w:t>
      </w:r>
      <w:r w:rsidR="00376ED4" w:rsidRPr="00376ED4">
        <w:rPr>
          <w:rFonts w:ascii="仿宋_GB2312" w:eastAsia="仿宋_GB2312" w:hint="eastAsia"/>
          <w:kern w:val="32"/>
          <w:sz w:val="32"/>
          <w:szCs w:val="32"/>
        </w:rPr>
        <w:t>49.4亿元，居全国第6位，同比减少21.2%</w:t>
      </w:r>
      <w:r w:rsidR="00631B28" w:rsidRPr="00376ED4">
        <w:rPr>
          <w:rFonts w:ascii="仿宋_GB2312" w:eastAsia="仿宋_GB2312" w:hint="eastAsia"/>
          <w:kern w:val="32"/>
          <w:sz w:val="32"/>
          <w:szCs w:val="32"/>
        </w:rPr>
        <w:t>，比全国平均增速</w:t>
      </w:r>
      <w:r w:rsidR="00376ED4" w:rsidRPr="00376ED4">
        <w:rPr>
          <w:rFonts w:ascii="仿宋_GB2312" w:eastAsia="仿宋_GB2312" w:hint="eastAsia"/>
          <w:spacing w:val="0"/>
          <w:sz w:val="32"/>
          <w:szCs w:val="32"/>
        </w:rPr>
        <w:t>高</w:t>
      </w:r>
      <w:r w:rsidR="00376ED4" w:rsidRPr="00376ED4">
        <w:rPr>
          <w:rFonts w:ascii="仿宋_GB2312" w:eastAsia="仿宋_GB2312"/>
          <w:spacing w:val="0"/>
          <w:sz w:val="32"/>
          <w:szCs w:val="32"/>
        </w:rPr>
        <w:t>0.2</w:t>
      </w:r>
      <w:r w:rsidR="00631B28" w:rsidRPr="00376ED4">
        <w:rPr>
          <w:rFonts w:ascii="仿宋_GB2312" w:eastAsia="仿宋_GB2312" w:hint="eastAsia"/>
          <w:kern w:val="32"/>
          <w:sz w:val="32"/>
          <w:szCs w:val="32"/>
        </w:rPr>
        <w:t>个百分点。</w:t>
      </w:r>
    </w:p>
    <w:p w14:paraId="24B0BDFE" w14:textId="365CADD2" w:rsidR="00F0393F" w:rsidRDefault="00F0393F">
      <w:pPr>
        <w:rPr>
          <w:rFonts w:ascii="仿宋_GB2312" w:eastAsia="仿宋_GB2312"/>
          <w:kern w:val="32"/>
          <w:sz w:val="32"/>
          <w:szCs w:val="32"/>
        </w:rPr>
      </w:pPr>
    </w:p>
    <w:p w14:paraId="38A30299" w14:textId="0E869642" w:rsidR="00EE2287" w:rsidRDefault="00113849">
      <w:pPr>
        <w:rPr>
          <w:rFonts w:ascii="仿宋_GB2312" w:eastAsia="仿宋_GB2312"/>
          <w:kern w:val="32"/>
          <w:sz w:val="32"/>
          <w:szCs w:val="32"/>
        </w:rPr>
      </w:pPr>
      <w:r w:rsidRPr="00113849">
        <w:rPr>
          <w:noProof/>
        </w:rPr>
        <w:lastRenderedPageBreak/>
        <w:drawing>
          <wp:inline distT="0" distB="0" distL="0" distR="0" wp14:anchorId="5C3F2770" wp14:editId="23CDEC95">
            <wp:extent cx="5544820" cy="3019647"/>
            <wp:effectExtent l="0" t="0" r="0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52959" cy="302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4F2CF" w14:textId="0850FDDF" w:rsidR="009F2318" w:rsidRDefault="00BA3FE1">
      <w:pPr>
        <w:spacing w:line="400" w:lineRule="exact"/>
        <w:ind w:firstLine="375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图</w:t>
      </w:r>
      <w:r>
        <w:rPr>
          <w:rFonts w:ascii="仿宋_GB2312" w:eastAsia="仿宋_GB2312"/>
          <w:b/>
          <w:szCs w:val="21"/>
        </w:rPr>
        <w:t>7</w:t>
      </w:r>
      <w:r>
        <w:rPr>
          <w:rFonts w:ascii="仿宋_GB2312" w:eastAsia="仿宋_GB2312" w:hint="eastAsia"/>
          <w:b/>
          <w:szCs w:val="21"/>
        </w:rPr>
        <w:t xml:space="preserve"> </w:t>
      </w:r>
      <w:r w:rsidR="00A65AB5">
        <w:rPr>
          <w:rFonts w:ascii="仿宋_GB2312" w:eastAsia="仿宋_GB2312" w:hint="eastAsia"/>
          <w:b/>
          <w:szCs w:val="21"/>
        </w:rPr>
        <w:t>2020年8月-2021年8月</w:t>
      </w:r>
      <w:r>
        <w:rPr>
          <w:rFonts w:ascii="仿宋_GB2312" w:eastAsia="仿宋_GB2312" w:hint="eastAsia"/>
          <w:b/>
          <w:szCs w:val="21"/>
        </w:rPr>
        <w:t>各固定资产投资增速情况</w:t>
      </w:r>
    </w:p>
    <w:p w14:paraId="4CC3D387" w14:textId="2167F547" w:rsidR="009F2318" w:rsidRDefault="00E03610">
      <w:pPr>
        <w:ind w:firstLineChars="196" w:firstLine="604"/>
        <w:jc w:val="left"/>
        <w:rPr>
          <w:rFonts w:eastAsia="楷体_GB2312"/>
          <w:b/>
          <w:bCs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六</w:t>
      </w:r>
      <w:r w:rsidR="00BA3FE1">
        <w:rPr>
          <w:rFonts w:eastAsia="楷体_GB2312" w:hint="eastAsia"/>
          <w:b/>
          <w:bCs/>
          <w:sz w:val="32"/>
          <w:szCs w:val="32"/>
        </w:rPr>
        <w:t>、</w:t>
      </w:r>
      <w:r w:rsidR="00BA3FE1">
        <w:rPr>
          <w:rFonts w:eastAsia="楷体_GB2312"/>
          <w:b/>
          <w:bCs/>
          <w:sz w:val="32"/>
          <w:szCs w:val="32"/>
        </w:rPr>
        <w:t>电信经济效益</w:t>
      </w:r>
    </w:p>
    <w:p w14:paraId="0F96C434" w14:textId="45D0F828" w:rsidR="009F2318" w:rsidRDefault="00A65AB5">
      <w:pPr>
        <w:ind w:firstLineChars="200" w:firstLine="616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 w:hint="eastAsia"/>
          <w:kern w:val="32"/>
          <w:sz w:val="32"/>
          <w:szCs w:val="32"/>
        </w:rPr>
        <w:t>1-8月</w:t>
      </w:r>
      <w:r w:rsidR="00E03610" w:rsidRPr="00E03610">
        <w:rPr>
          <w:rFonts w:ascii="仿宋_GB2312" w:eastAsia="仿宋_GB2312" w:hint="eastAsia"/>
          <w:kern w:val="32"/>
          <w:sz w:val="32"/>
          <w:szCs w:val="32"/>
        </w:rPr>
        <w:t>，省各基础电信运营企</w:t>
      </w:r>
      <w:r w:rsidR="00E03610" w:rsidRPr="00376ED4">
        <w:rPr>
          <w:rFonts w:ascii="仿宋_GB2312" w:eastAsia="仿宋_GB2312" w:hint="eastAsia"/>
          <w:kern w:val="32"/>
          <w:sz w:val="32"/>
          <w:szCs w:val="32"/>
        </w:rPr>
        <w:t>业完成利润总额</w:t>
      </w:r>
      <w:r w:rsidR="00376ED4" w:rsidRPr="00376ED4">
        <w:rPr>
          <w:rFonts w:ascii="仿宋_GB2312" w:eastAsia="仿宋_GB2312" w:hint="eastAsia"/>
          <w:kern w:val="32"/>
          <w:sz w:val="32"/>
          <w:szCs w:val="32"/>
        </w:rPr>
        <w:t>88.9亿元，居全国第6位，同比</w:t>
      </w:r>
      <w:r w:rsidR="00527ADA">
        <w:rPr>
          <w:rFonts w:ascii="仿宋_GB2312" w:eastAsia="仿宋_GB2312" w:hint="eastAsia"/>
          <w:kern w:val="32"/>
          <w:sz w:val="32"/>
          <w:szCs w:val="32"/>
        </w:rPr>
        <w:t>减少</w:t>
      </w:r>
      <w:r w:rsidR="00376ED4" w:rsidRPr="00376ED4">
        <w:rPr>
          <w:rFonts w:ascii="仿宋_GB2312" w:eastAsia="仿宋_GB2312" w:hint="eastAsia"/>
          <w:kern w:val="32"/>
          <w:sz w:val="32"/>
          <w:szCs w:val="32"/>
        </w:rPr>
        <w:t>7.4%</w:t>
      </w:r>
      <w:r w:rsidR="00E03610" w:rsidRPr="00376ED4">
        <w:rPr>
          <w:rFonts w:ascii="仿宋_GB2312" w:eastAsia="仿宋_GB2312" w:hint="eastAsia"/>
          <w:kern w:val="32"/>
          <w:sz w:val="32"/>
          <w:szCs w:val="32"/>
        </w:rPr>
        <w:t>。</w:t>
      </w:r>
      <w:r w:rsidR="00376ED4" w:rsidRPr="00376ED4">
        <w:rPr>
          <w:rFonts w:ascii="仿宋_GB2312" w:eastAsia="仿宋_GB2312" w:hint="eastAsia"/>
          <w:spacing w:val="0"/>
          <w:sz w:val="32"/>
        </w:rPr>
        <w:t>完成</w:t>
      </w:r>
      <w:r w:rsidR="00684065">
        <w:rPr>
          <w:rFonts w:ascii="仿宋_GB2312" w:eastAsia="仿宋_GB2312" w:hint="eastAsia"/>
          <w:spacing w:val="0"/>
          <w:sz w:val="32"/>
        </w:rPr>
        <w:t>税费总额</w:t>
      </w:r>
      <w:r w:rsidR="00376ED4" w:rsidRPr="00376ED4">
        <w:rPr>
          <w:rFonts w:ascii="仿宋_GB2312" w:eastAsia="仿宋_GB2312" w:hint="eastAsia"/>
          <w:spacing w:val="0"/>
          <w:sz w:val="32"/>
        </w:rPr>
        <w:t>37.9亿元，居全国第5位，同比增长10.8%</w:t>
      </w:r>
      <w:r w:rsidR="006D6A82" w:rsidRPr="00376ED4">
        <w:rPr>
          <w:rFonts w:ascii="仿宋_GB2312" w:eastAsia="仿宋_GB2312" w:hint="eastAsia"/>
          <w:spacing w:val="0"/>
          <w:sz w:val="32"/>
        </w:rPr>
        <w:t>。</w:t>
      </w:r>
    </w:p>
    <w:p w14:paraId="25F1B06C" w14:textId="45ACEB26" w:rsidR="009F2318" w:rsidRDefault="00B13850">
      <w:pPr>
        <w:ind w:firstLineChars="200" w:firstLine="616"/>
        <w:rPr>
          <w:rFonts w:ascii="仿宋_GB2312" w:eastAsia="仿宋_GB2312"/>
          <w:kern w:val="32"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七</w:t>
      </w:r>
      <w:r w:rsidR="00BA3FE1">
        <w:rPr>
          <w:rFonts w:eastAsia="楷体_GB2312" w:hint="eastAsia"/>
          <w:b/>
          <w:bCs/>
          <w:sz w:val="32"/>
          <w:szCs w:val="32"/>
        </w:rPr>
        <w:t>、</w:t>
      </w:r>
      <w:r w:rsidR="00BA3FE1">
        <w:rPr>
          <w:rFonts w:eastAsia="楷体_GB2312"/>
          <w:b/>
          <w:bCs/>
          <w:sz w:val="32"/>
          <w:szCs w:val="32"/>
        </w:rPr>
        <w:t>电</w:t>
      </w:r>
      <w:r w:rsidR="00BA3FE1">
        <w:rPr>
          <w:rFonts w:eastAsia="楷体_GB2312" w:hint="eastAsia"/>
          <w:b/>
          <w:bCs/>
          <w:sz w:val="32"/>
          <w:szCs w:val="32"/>
        </w:rPr>
        <w:t>信资费水平</w:t>
      </w:r>
    </w:p>
    <w:p w14:paraId="48443D85" w14:textId="5F984260" w:rsidR="009F2318" w:rsidRPr="0013237C" w:rsidRDefault="00376ED4" w:rsidP="00376ED4">
      <w:pPr>
        <w:ind w:firstLineChars="200" w:firstLine="616"/>
        <w:rPr>
          <w:rFonts w:ascii="黑体" w:eastAsia="黑体"/>
          <w:kern w:val="32"/>
          <w:sz w:val="32"/>
          <w:szCs w:val="32"/>
          <w:highlight w:val="yellow"/>
        </w:rPr>
      </w:pPr>
      <w:r w:rsidRPr="00376ED4">
        <w:rPr>
          <w:rFonts w:ascii="仿宋_GB2312" w:eastAsia="仿宋_GB2312" w:hint="eastAsia"/>
          <w:kern w:val="32"/>
          <w:sz w:val="32"/>
          <w:szCs w:val="32"/>
        </w:rPr>
        <w:t>1-8月，全省手机上网流量资费为3元/G，居全国第14位,比全国平均水平低0.2元/G；流量资费同比（降幅25.9%）居全国第8位，比全国平均水平高2.9个百分点。</w:t>
      </w:r>
    </w:p>
    <w:sectPr w:rsidR="009F2318" w:rsidRPr="0013237C">
      <w:headerReference w:type="default" r:id="rId14"/>
      <w:footerReference w:type="even" r:id="rId15"/>
      <w:footerReference w:type="default" r:id="rId16"/>
      <w:endnotePr>
        <w:numFmt w:val="decimal"/>
      </w:endnotePr>
      <w:type w:val="continuous"/>
      <w:pgSz w:w="11906" w:h="16838"/>
      <w:pgMar w:top="2041" w:right="1587" w:bottom="1814" w:left="1587" w:header="851" w:footer="992" w:gutter="0"/>
      <w:pgNumType w:fmt="numberInDash" w:start="1"/>
      <w:cols w:space="720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08D94" w14:textId="77777777" w:rsidR="008C0DFD" w:rsidRDefault="008C0DFD">
      <w:r>
        <w:separator/>
      </w:r>
    </w:p>
  </w:endnote>
  <w:endnote w:type="continuationSeparator" w:id="0">
    <w:p w14:paraId="7EFE42AA" w14:textId="77777777" w:rsidR="008C0DFD" w:rsidRDefault="008C0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C42E3" w14:textId="77777777" w:rsidR="009F2318" w:rsidRDefault="00BA3FE1">
    <w:pPr>
      <w:pStyle w:val="ae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10 -</w:t>
    </w:r>
    <w:r>
      <w:rPr>
        <w:rFonts w:ascii="宋体" w:hAnsi="宋体"/>
        <w:sz w:val="28"/>
        <w:szCs w:val="28"/>
      </w:rPr>
      <w:fldChar w:fldCharType="end"/>
    </w:r>
  </w:p>
  <w:p w14:paraId="7A8EE99C" w14:textId="77777777" w:rsidR="009F2318" w:rsidRDefault="009F2318">
    <w:pPr>
      <w:pStyle w:val="ae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984EE" w14:textId="77777777" w:rsidR="009F2318" w:rsidRDefault="00BA3FE1">
    <w:pPr>
      <w:pStyle w:val="ae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11 -</w:t>
    </w:r>
    <w:r>
      <w:rPr>
        <w:rFonts w:ascii="宋体" w:hAnsi="宋体"/>
        <w:sz w:val="28"/>
        <w:szCs w:val="28"/>
      </w:rPr>
      <w:fldChar w:fldCharType="end"/>
    </w:r>
  </w:p>
  <w:p w14:paraId="3E1DA3D5" w14:textId="77777777" w:rsidR="009F2318" w:rsidRDefault="009F2318">
    <w:pPr>
      <w:pStyle w:val="ae"/>
      <w:ind w:right="107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ED6DB" w14:textId="77777777" w:rsidR="008C0DFD" w:rsidRDefault="008C0DFD">
      <w:r>
        <w:separator/>
      </w:r>
    </w:p>
  </w:footnote>
  <w:footnote w:type="continuationSeparator" w:id="0">
    <w:p w14:paraId="3AC0B4EC" w14:textId="77777777" w:rsidR="008C0DFD" w:rsidRDefault="008C0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535D3" w14:textId="77777777" w:rsidR="009F2318" w:rsidRDefault="009F2318">
    <w:pPr>
      <w:pStyle w:val="af0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20"/>
  <w:evenAndOddHeaders/>
  <w:drawingGridHorizontalSpacing w:val="156"/>
  <w:drawingGridVerticalSpacing w:val="295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EF45CDFA"/>
    <w:rsid w:val="F2B760E2"/>
    <w:rsid w:val="FEF83F4C"/>
    <w:rsid w:val="000003A2"/>
    <w:rsid w:val="0000164B"/>
    <w:rsid w:val="000022F2"/>
    <w:rsid w:val="00002CC3"/>
    <w:rsid w:val="00002F80"/>
    <w:rsid w:val="00002FC4"/>
    <w:rsid w:val="000031C7"/>
    <w:rsid w:val="0000345F"/>
    <w:rsid w:val="00003716"/>
    <w:rsid w:val="00003C54"/>
    <w:rsid w:val="00003FFC"/>
    <w:rsid w:val="00004E43"/>
    <w:rsid w:val="0000524C"/>
    <w:rsid w:val="000054EC"/>
    <w:rsid w:val="0000562E"/>
    <w:rsid w:val="00005CED"/>
    <w:rsid w:val="0000630B"/>
    <w:rsid w:val="0000651F"/>
    <w:rsid w:val="00006D62"/>
    <w:rsid w:val="00006F49"/>
    <w:rsid w:val="00007143"/>
    <w:rsid w:val="00007555"/>
    <w:rsid w:val="0001044F"/>
    <w:rsid w:val="00010559"/>
    <w:rsid w:val="00010A9C"/>
    <w:rsid w:val="00010BE9"/>
    <w:rsid w:val="000111D9"/>
    <w:rsid w:val="000132C4"/>
    <w:rsid w:val="00013413"/>
    <w:rsid w:val="0001401F"/>
    <w:rsid w:val="00014D41"/>
    <w:rsid w:val="0001565E"/>
    <w:rsid w:val="00015845"/>
    <w:rsid w:val="000166EF"/>
    <w:rsid w:val="00016F29"/>
    <w:rsid w:val="00017299"/>
    <w:rsid w:val="00020DC3"/>
    <w:rsid w:val="0002117F"/>
    <w:rsid w:val="00021E21"/>
    <w:rsid w:val="00021F26"/>
    <w:rsid w:val="000235B5"/>
    <w:rsid w:val="00023FDE"/>
    <w:rsid w:val="000247B9"/>
    <w:rsid w:val="00025250"/>
    <w:rsid w:val="000253DF"/>
    <w:rsid w:val="00025527"/>
    <w:rsid w:val="00026133"/>
    <w:rsid w:val="00026F66"/>
    <w:rsid w:val="0002751B"/>
    <w:rsid w:val="0003091E"/>
    <w:rsid w:val="0003188C"/>
    <w:rsid w:val="00031C8E"/>
    <w:rsid w:val="0003317C"/>
    <w:rsid w:val="000333BC"/>
    <w:rsid w:val="00034168"/>
    <w:rsid w:val="00034775"/>
    <w:rsid w:val="000355D1"/>
    <w:rsid w:val="0003568A"/>
    <w:rsid w:val="00035EC3"/>
    <w:rsid w:val="00036343"/>
    <w:rsid w:val="000369C6"/>
    <w:rsid w:val="00036D4F"/>
    <w:rsid w:val="00036F23"/>
    <w:rsid w:val="00037AE0"/>
    <w:rsid w:val="00037B21"/>
    <w:rsid w:val="00037F93"/>
    <w:rsid w:val="00037FC7"/>
    <w:rsid w:val="000400F6"/>
    <w:rsid w:val="0004040D"/>
    <w:rsid w:val="0004041E"/>
    <w:rsid w:val="000405E6"/>
    <w:rsid w:val="00041806"/>
    <w:rsid w:val="00041C46"/>
    <w:rsid w:val="00041DBC"/>
    <w:rsid w:val="000426AB"/>
    <w:rsid w:val="0004342B"/>
    <w:rsid w:val="00043C5A"/>
    <w:rsid w:val="0004477A"/>
    <w:rsid w:val="000447F3"/>
    <w:rsid w:val="0004484B"/>
    <w:rsid w:val="000454AB"/>
    <w:rsid w:val="00045A8B"/>
    <w:rsid w:val="000461CC"/>
    <w:rsid w:val="00046D97"/>
    <w:rsid w:val="0004745F"/>
    <w:rsid w:val="000475D8"/>
    <w:rsid w:val="000479F9"/>
    <w:rsid w:val="00047B9F"/>
    <w:rsid w:val="00047D6E"/>
    <w:rsid w:val="00050099"/>
    <w:rsid w:val="000502EC"/>
    <w:rsid w:val="00050701"/>
    <w:rsid w:val="0005096F"/>
    <w:rsid w:val="000509CC"/>
    <w:rsid w:val="00050C7E"/>
    <w:rsid w:val="00051035"/>
    <w:rsid w:val="0005117E"/>
    <w:rsid w:val="00051BCA"/>
    <w:rsid w:val="0005291D"/>
    <w:rsid w:val="00052D7C"/>
    <w:rsid w:val="00053649"/>
    <w:rsid w:val="00053F16"/>
    <w:rsid w:val="0005503C"/>
    <w:rsid w:val="00055154"/>
    <w:rsid w:val="0005609C"/>
    <w:rsid w:val="0005680C"/>
    <w:rsid w:val="00056D2B"/>
    <w:rsid w:val="0005729D"/>
    <w:rsid w:val="00057402"/>
    <w:rsid w:val="00057AB0"/>
    <w:rsid w:val="00057D17"/>
    <w:rsid w:val="00060693"/>
    <w:rsid w:val="000606E8"/>
    <w:rsid w:val="000609F9"/>
    <w:rsid w:val="0006216A"/>
    <w:rsid w:val="00062461"/>
    <w:rsid w:val="00064201"/>
    <w:rsid w:val="00064435"/>
    <w:rsid w:val="00064659"/>
    <w:rsid w:val="00064C35"/>
    <w:rsid w:val="000651F3"/>
    <w:rsid w:val="000655BB"/>
    <w:rsid w:val="00065644"/>
    <w:rsid w:val="00065CBC"/>
    <w:rsid w:val="00066012"/>
    <w:rsid w:val="00067147"/>
    <w:rsid w:val="00067EEA"/>
    <w:rsid w:val="00070186"/>
    <w:rsid w:val="000721C2"/>
    <w:rsid w:val="00072439"/>
    <w:rsid w:val="00072CDD"/>
    <w:rsid w:val="000734D2"/>
    <w:rsid w:val="00073671"/>
    <w:rsid w:val="0007377A"/>
    <w:rsid w:val="00075896"/>
    <w:rsid w:val="00076023"/>
    <w:rsid w:val="00076A6C"/>
    <w:rsid w:val="00077842"/>
    <w:rsid w:val="00077DE9"/>
    <w:rsid w:val="0008057B"/>
    <w:rsid w:val="0008128D"/>
    <w:rsid w:val="0008153C"/>
    <w:rsid w:val="00081A7C"/>
    <w:rsid w:val="00082042"/>
    <w:rsid w:val="000821FA"/>
    <w:rsid w:val="0008255C"/>
    <w:rsid w:val="00082973"/>
    <w:rsid w:val="00082F73"/>
    <w:rsid w:val="00083117"/>
    <w:rsid w:val="000838B1"/>
    <w:rsid w:val="0008450E"/>
    <w:rsid w:val="00084800"/>
    <w:rsid w:val="0008592F"/>
    <w:rsid w:val="00085EDD"/>
    <w:rsid w:val="000860EA"/>
    <w:rsid w:val="0008713B"/>
    <w:rsid w:val="00087576"/>
    <w:rsid w:val="00087668"/>
    <w:rsid w:val="00087A92"/>
    <w:rsid w:val="00087DAD"/>
    <w:rsid w:val="000911E3"/>
    <w:rsid w:val="00091E77"/>
    <w:rsid w:val="0009229C"/>
    <w:rsid w:val="00092629"/>
    <w:rsid w:val="00094EC0"/>
    <w:rsid w:val="00095013"/>
    <w:rsid w:val="0009506D"/>
    <w:rsid w:val="000953CF"/>
    <w:rsid w:val="0009601E"/>
    <w:rsid w:val="00096089"/>
    <w:rsid w:val="00096651"/>
    <w:rsid w:val="00096D46"/>
    <w:rsid w:val="00096F1E"/>
    <w:rsid w:val="000A0435"/>
    <w:rsid w:val="000A0B93"/>
    <w:rsid w:val="000A126D"/>
    <w:rsid w:val="000A1491"/>
    <w:rsid w:val="000A20D2"/>
    <w:rsid w:val="000A22AD"/>
    <w:rsid w:val="000A2840"/>
    <w:rsid w:val="000A2D09"/>
    <w:rsid w:val="000A3CF2"/>
    <w:rsid w:val="000A4581"/>
    <w:rsid w:val="000A4CD8"/>
    <w:rsid w:val="000A5461"/>
    <w:rsid w:val="000A626D"/>
    <w:rsid w:val="000A6341"/>
    <w:rsid w:val="000A6647"/>
    <w:rsid w:val="000A6675"/>
    <w:rsid w:val="000A72F0"/>
    <w:rsid w:val="000A74EB"/>
    <w:rsid w:val="000A7D68"/>
    <w:rsid w:val="000B06C7"/>
    <w:rsid w:val="000B0D68"/>
    <w:rsid w:val="000B0EA6"/>
    <w:rsid w:val="000B1989"/>
    <w:rsid w:val="000B1CA5"/>
    <w:rsid w:val="000B1DBD"/>
    <w:rsid w:val="000B200B"/>
    <w:rsid w:val="000B2102"/>
    <w:rsid w:val="000B298A"/>
    <w:rsid w:val="000B2A71"/>
    <w:rsid w:val="000B2E1C"/>
    <w:rsid w:val="000B3341"/>
    <w:rsid w:val="000B3963"/>
    <w:rsid w:val="000B4215"/>
    <w:rsid w:val="000B4ABF"/>
    <w:rsid w:val="000B5486"/>
    <w:rsid w:val="000B570F"/>
    <w:rsid w:val="000B57C3"/>
    <w:rsid w:val="000B586E"/>
    <w:rsid w:val="000B5D3E"/>
    <w:rsid w:val="000B6571"/>
    <w:rsid w:val="000B70E9"/>
    <w:rsid w:val="000B773A"/>
    <w:rsid w:val="000B78CB"/>
    <w:rsid w:val="000B7CCB"/>
    <w:rsid w:val="000B7F82"/>
    <w:rsid w:val="000C0936"/>
    <w:rsid w:val="000C1516"/>
    <w:rsid w:val="000C19EC"/>
    <w:rsid w:val="000C2315"/>
    <w:rsid w:val="000C2431"/>
    <w:rsid w:val="000C25AC"/>
    <w:rsid w:val="000C2E6C"/>
    <w:rsid w:val="000C3305"/>
    <w:rsid w:val="000C4CB6"/>
    <w:rsid w:val="000C54AE"/>
    <w:rsid w:val="000C585C"/>
    <w:rsid w:val="000C5E75"/>
    <w:rsid w:val="000C6026"/>
    <w:rsid w:val="000C614C"/>
    <w:rsid w:val="000C64B0"/>
    <w:rsid w:val="000C6A89"/>
    <w:rsid w:val="000C7466"/>
    <w:rsid w:val="000C7593"/>
    <w:rsid w:val="000C7C7D"/>
    <w:rsid w:val="000D0546"/>
    <w:rsid w:val="000D0FB7"/>
    <w:rsid w:val="000D25C7"/>
    <w:rsid w:val="000D2E87"/>
    <w:rsid w:val="000D393D"/>
    <w:rsid w:val="000D3BD0"/>
    <w:rsid w:val="000D402D"/>
    <w:rsid w:val="000D4220"/>
    <w:rsid w:val="000D4527"/>
    <w:rsid w:val="000D4F1B"/>
    <w:rsid w:val="000D5285"/>
    <w:rsid w:val="000D5328"/>
    <w:rsid w:val="000D5B4F"/>
    <w:rsid w:val="000D6626"/>
    <w:rsid w:val="000D6B98"/>
    <w:rsid w:val="000D6FFD"/>
    <w:rsid w:val="000D71E5"/>
    <w:rsid w:val="000D72B4"/>
    <w:rsid w:val="000D744A"/>
    <w:rsid w:val="000D7620"/>
    <w:rsid w:val="000D7AF1"/>
    <w:rsid w:val="000D7DDE"/>
    <w:rsid w:val="000E0721"/>
    <w:rsid w:val="000E077D"/>
    <w:rsid w:val="000E1DF1"/>
    <w:rsid w:val="000E2E82"/>
    <w:rsid w:val="000E3423"/>
    <w:rsid w:val="000E37EF"/>
    <w:rsid w:val="000E4898"/>
    <w:rsid w:val="000E4B6B"/>
    <w:rsid w:val="000E4CB1"/>
    <w:rsid w:val="000E4F9D"/>
    <w:rsid w:val="000E50A1"/>
    <w:rsid w:val="000E5B0B"/>
    <w:rsid w:val="000E6069"/>
    <w:rsid w:val="000E72C6"/>
    <w:rsid w:val="000E7B30"/>
    <w:rsid w:val="000E7B50"/>
    <w:rsid w:val="000E7E46"/>
    <w:rsid w:val="000E7E51"/>
    <w:rsid w:val="000F0177"/>
    <w:rsid w:val="000F0709"/>
    <w:rsid w:val="000F0A7E"/>
    <w:rsid w:val="000F0B1A"/>
    <w:rsid w:val="000F1032"/>
    <w:rsid w:val="000F1166"/>
    <w:rsid w:val="000F1DCF"/>
    <w:rsid w:val="000F235F"/>
    <w:rsid w:val="000F286E"/>
    <w:rsid w:val="000F2F34"/>
    <w:rsid w:val="000F3108"/>
    <w:rsid w:val="000F3496"/>
    <w:rsid w:val="000F3766"/>
    <w:rsid w:val="000F3A07"/>
    <w:rsid w:val="000F3A9F"/>
    <w:rsid w:val="000F3AF4"/>
    <w:rsid w:val="000F50E9"/>
    <w:rsid w:val="000F5326"/>
    <w:rsid w:val="000F5787"/>
    <w:rsid w:val="000F65ED"/>
    <w:rsid w:val="000F6DE3"/>
    <w:rsid w:val="000F7795"/>
    <w:rsid w:val="000F77CE"/>
    <w:rsid w:val="00100A5E"/>
    <w:rsid w:val="001011C5"/>
    <w:rsid w:val="00101498"/>
    <w:rsid w:val="00101720"/>
    <w:rsid w:val="0010175D"/>
    <w:rsid w:val="001017AE"/>
    <w:rsid w:val="00101C4F"/>
    <w:rsid w:val="00101FD4"/>
    <w:rsid w:val="00102101"/>
    <w:rsid w:val="001022ED"/>
    <w:rsid w:val="0010235D"/>
    <w:rsid w:val="001029EE"/>
    <w:rsid w:val="0010410C"/>
    <w:rsid w:val="00104519"/>
    <w:rsid w:val="001049C1"/>
    <w:rsid w:val="00104A9C"/>
    <w:rsid w:val="0010536F"/>
    <w:rsid w:val="00105613"/>
    <w:rsid w:val="001057B0"/>
    <w:rsid w:val="00105908"/>
    <w:rsid w:val="0010596D"/>
    <w:rsid w:val="00105A0E"/>
    <w:rsid w:val="00105A34"/>
    <w:rsid w:val="00105BA9"/>
    <w:rsid w:val="00107200"/>
    <w:rsid w:val="001072A9"/>
    <w:rsid w:val="00107B24"/>
    <w:rsid w:val="00107E9E"/>
    <w:rsid w:val="001103BF"/>
    <w:rsid w:val="001106D1"/>
    <w:rsid w:val="00111511"/>
    <w:rsid w:val="00111829"/>
    <w:rsid w:val="00112250"/>
    <w:rsid w:val="0011248B"/>
    <w:rsid w:val="00112AAA"/>
    <w:rsid w:val="00113849"/>
    <w:rsid w:val="00113CF2"/>
    <w:rsid w:val="00114E14"/>
    <w:rsid w:val="001152AC"/>
    <w:rsid w:val="0011585A"/>
    <w:rsid w:val="00115D77"/>
    <w:rsid w:val="0011605D"/>
    <w:rsid w:val="0011649C"/>
    <w:rsid w:val="0011685D"/>
    <w:rsid w:val="001173D2"/>
    <w:rsid w:val="00117487"/>
    <w:rsid w:val="001174EA"/>
    <w:rsid w:val="0011795B"/>
    <w:rsid w:val="001201B0"/>
    <w:rsid w:val="00120946"/>
    <w:rsid w:val="00120DAE"/>
    <w:rsid w:val="00121217"/>
    <w:rsid w:val="00121B11"/>
    <w:rsid w:val="00122AC7"/>
    <w:rsid w:val="00122F8B"/>
    <w:rsid w:val="00124DDF"/>
    <w:rsid w:val="0012540B"/>
    <w:rsid w:val="00125620"/>
    <w:rsid w:val="00125631"/>
    <w:rsid w:val="00125DAF"/>
    <w:rsid w:val="001269D0"/>
    <w:rsid w:val="00127C13"/>
    <w:rsid w:val="0013004A"/>
    <w:rsid w:val="0013082C"/>
    <w:rsid w:val="00130A2E"/>
    <w:rsid w:val="00130B56"/>
    <w:rsid w:val="00130DD9"/>
    <w:rsid w:val="00131244"/>
    <w:rsid w:val="00131459"/>
    <w:rsid w:val="00131908"/>
    <w:rsid w:val="00131B1A"/>
    <w:rsid w:val="0013237C"/>
    <w:rsid w:val="001335F1"/>
    <w:rsid w:val="0013440C"/>
    <w:rsid w:val="0013451D"/>
    <w:rsid w:val="0013475D"/>
    <w:rsid w:val="0013562C"/>
    <w:rsid w:val="00135874"/>
    <w:rsid w:val="001365A6"/>
    <w:rsid w:val="00136720"/>
    <w:rsid w:val="001370D0"/>
    <w:rsid w:val="001373FB"/>
    <w:rsid w:val="0013756A"/>
    <w:rsid w:val="00137B88"/>
    <w:rsid w:val="00137CB4"/>
    <w:rsid w:val="00140287"/>
    <w:rsid w:val="001402CA"/>
    <w:rsid w:val="00140410"/>
    <w:rsid w:val="0014096B"/>
    <w:rsid w:val="00140FB1"/>
    <w:rsid w:val="00141422"/>
    <w:rsid w:val="001417A9"/>
    <w:rsid w:val="00141884"/>
    <w:rsid w:val="00142565"/>
    <w:rsid w:val="00142786"/>
    <w:rsid w:val="00142A1C"/>
    <w:rsid w:val="00143D86"/>
    <w:rsid w:val="00144907"/>
    <w:rsid w:val="00144CD7"/>
    <w:rsid w:val="001456C1"/>
    <w:rsid w:val="00145E41"/>
    <w:rsid w:val="001460AF"/>
    <w:rsid w:val="00146549"/>
    <w:rsid w:val="00146B72"/>
    <w:rsid w:val="00146F1F"/>
    <w:rsid w:val="00147477"/>
    <w:rsid w:val="00150108"/>
    <w:rsid w:val="001504D3"/>
    <w:rsid w:val="00150953"/>
    <w:rsid w:val="001509EE"/>
    <w:rsid w:val="00150E0E"/>
    <w:rsid w:val="00151642"/>
    <w:rsid w:val="00151EA7"/>
    <w:rsid w:val="00152545"/>
    <w:rsid w:val="00152573"/>
    <w:rsid w:val="001538B9"/>
    <w:rsid w:val="00153BAB"/>
    <w:rsid w:val="00154504"/>
    <w:rsid w:val="00154C61"/>
    <w:rsid w:val="001550A2"/>
    <w:rsid w:val="00155D92"/>
    <w:rsid w:val="0015661E"/>
    <w:rsid w:val="0015764E"/>
    <w:rsid w:val="001601B2"/>
    <w:rsid w:val="00160713"/>
    <w:rsid w:val="00160D77"/>
    <w:rsid w:val="00161524"/>
    <w:rsid w:val="00161637"/>
    <w:rsid w:val="00161794"/>
    <w:rsid w:val="00161858"/>
    <w:rsid w:val="00161A41"/>
    <w:rsid w:val="0016263D"/>
    <w:rsid w:val="0016423C"/>
    <w:rsid w:val="001652CC"/>
    <w:rsid w:val="00165868"/>
    <w:rsid w:val="00165BB1"/>
    <w:rsid w:val="00165DE2"/>
    <w:rsid w:val="00165E8B"/>
    <w:rsid w:val="00166549"/>
    <w:rsid w:val="001666A1"/>
    <w:rsid w:val="00166D8C"/>
    <w:rsid w:val="00166F78"/>
    <w:rsid w:val="0016711E"/>
    <w:rsid w:val="00167825"/>
    <w:rsid w:val="00167D37"/>
    <w:rsid w:val="00167E1A"/>
    <w:rsid w:val="001701E7"/>
    <w:rsid w:val="0017043B"/>
    <w:rsid w:val="001705B7"/>
    <w:rsid w:val="0017160A"/>
    <w:rsid w:val="001716BB"/>
    <w:rsid w:val="00171F9B"/>
    <w:rsid w:val="00172A27"/>
    <w:rsid w:val="00172AE9"/>
    <w:rsid w:val="00173C6D"/>
    <w:rsid w:val="00174A37"/>
    <w:rsid w:val="00174D21"/>
    <w:rsid w:val="00175396"/>
    <w:rsid w:val="00176AD6"/>
    <w:rsid w:val="001770CA"/>
    <w:rsid w:val="00177206"/>
    <w:rsid w:val="00177504"/>
    <w:rsid w:val="0017782B"/>
    <w:rsid w:val="001805CE"/>
    <w:rsid w:val="00180703"/>
    <w:rsid w:val="00180917"/>
    <w:rsid w:val="001814B4"/>
    <w:rsid w:val="00181A6C"/>
    <w:rsid w:val="00181EC2"/>
    <w:rsid w:val="00182657"/>
    <w:rsid w:val="001828E7"/>
    <w:rsid w:val="00182958"/>
    <w:rsid w:val="0018383F"/>
    <w:rsid w:val="00183B04"/>
    <w:rsid w:val="00183CC8"/>
    <w:rsid w:val="00184297"/>
    <w:rsid w:val="00184B1D"/>
    <w:rsid w:val="00185225"/>
    <w:rsid w:val="0018584F"/>
    <w:rsid w:val="00186144"/>
    <w:rsid w:val="001861BF"/>
    <w:rsid w:val="001861DF"/>
    <w:rsid w:val="001869E7"/>
    <w:rsid w:val="00186B55"/>
    <w:rsid w:val="00186C92"/>
    <w:rsid w:val="00186CAD"/>
    <w:rsid w:val="00187515"/>
    <w:rsid w:val="0018776F"/>
    <w:rsid w:val="0019033D"/>
    <w:rsid w:val="00190DFA"/>
    <w:rsid w:val="00191262"/>
    <w:rsid w:val="001914A0"/>
    <w:rsid w:val="0019162C"/>
    <w:rsid w:val="00191712"/>
    <w:rsid w:val="0019273F"/>
    <w:rsid w:val="001929E5"/>
    <w:rsid w:val="001939C6"/>
    <w:rsid w:val="00194C7C"/>
    <w:rsid w:val="00194E50"/>
    <w:rsid w:val="001965A8"/>
    <w:rsid w:val="001967FA"/>
    <w:rsid w:val="001968DB"/>
    <w:rsid w:val="001968FB"/>
    <w:rsid w:val="00196905"/>
    <w:rsid w:val="0019696B"/>
    <w:rsid w:val="00196AE2"/>
    <w:rsid w:val="00196BE7"/>
    <w:rsid w:val="00197C13"/>
    <w:rsid w:val="001A1DEF"/>
    <w:rsid w:val="001A2B52"/>
    <w:rsid w:val="001A35CD"/>
    <w:rsid w:val="001A3887"/>
    <w:rsid w:val="001A3B86"/>
    <w:rsid w:val="001A3CFD"/>
    <w:rsid w:val="001A5ED5"/>
    <w:rsid w:val="001A5EF8"/>
    <w:rsid w:val="001A62D2"/>
    <w:rsid w:val="001A6F13"/>
    <w:rsid w:val="001A72E6"/>
    <w:rsid w:val="001A7418"/>
    <w:rsid w:val="001A787A"/>
    <w:rsid w:val="001B0595"/>
    <w:rsid w:val="001B0CC9"/>
    <w:rsid w:val="001B115A"/>
    <w:rsid w:val="001B1330"/>
    <w:rsid w:val="001B1619"/>
    <w:rsid w:val="001B1F3B"/>
    <w:rsid w:val="001B20CB"/>
    <w:rsid w:val="001B2396"/>
    <w:rsid w:val="001B24A2"/>
    <w:rsid w:val="001B2D73"/>
    <w:rsid w:val="001B2F46"/>
    <w:rsid w:val="001B5AA7"/>
    <w:rsid w:val="001B631F"/>
    <w:rsid w:val="001B7F54"/>
    <w:rsid w:val="001C005A"/>
    <w:rsid w:val="001C02C9"/>
    <w:rsid w:val="001C030F"/>
    <w:rsid w:val="001C0B85"/>
    <w:rsid w:val="001C11ED"/>
    <w:rsid w:val="001C1310"/>
    <w:rsid w:val="001C1A46"/>
    <w:rsid w:val="001C1CD4"/>
    <w:rsid w:val="001C24C4"/>
    <w:rsid w:val="001C2544"/>
    <w:rsid w:val="001C2675"/>
    <w:rsid w:val="001C26FA"/>
    <w:rsid w:val="001C2C79"/>
    <w:rsid w:val="001C2CF4"/>
    <w:rsid w:val="001C31E0"/>
    <w:rsid w:val="001C332D"/>
    <w:rsid w:val="001C3AAC"/>
    <w:rsid w:val="001C4242"/>
    <w:rsid w:val="001C4618"/>
    <w:rsid w:val="001C4711"/>
    <w:rsid w:val="001C5836"/>
    <w:rsid w:val="001C5925"/>
    <w:rsid w:val="001C5A06"/>
    <w:rsid w:val="001C6AF4"/>
    <w:rsid w:val="001D0AEA"/>
    <w:rsid w:val="001D0D40"/>
    <w:rsid w:val="001D0EA7"/>
    <w:rsid w:val="001D1725"/>
    <w:rsid w:val="001D1FA4"/>
    <w:rsid w:val="001D22D9"/>
    <w:rsid w:val="001D2895"/>
    <w:rsid w:val="001D2AE9"/>
    <w:rsid w:val="001D407C"/>
    <w:rsid w:val="001D4CAE"/>
    <w:rsid w:val="001D52E1"/>
    <w:rsid w:val="001D539D"/>
    <w:rsid w:val="001D5693"/>
    <w:rsid w:val="001D661B"/>
    <w:rsid w:val="001D665D"/>
    <w:rsid w:val="001E06A5"/>
    <w:rsid w:val="001E2259"/>
    <w:rsid w:val="001E2CEE"/>
    <w:rsid w:val="001E2FD1"/>
    <w:rsid w:val="001E37A5"/>
    <w:rsid w:val="001E4132"/>
    <w:rsid w:val="001E4B7E"/>
    <w:rsid w:val="001E4B8F"/>
    <w:rsid w:val="001E4CCB"/>
    <w:rsid w:val="001E5135"/>
    <w:rsid w:val="001E531A"/>
    <w:rsid w:val="001E542F"/>
    <w:rsid w:val="001E6014"/>
    <w:rsid w:val="001E66C7"/>
    <w:rsid w:val="001E67A9"/>
    <w:rsid w:val="001E6E08"/>
    <w:rsid w:val="001E740F"/>
    <w:rsid w:val="001E76C7"/>
    <w:rsid w:val="001E793C"/>
    <w:rsid w:val="001E79B9"/>
    <w:rsid w:val="001F02B4"/>
    <w:rsid w:val="001F053E"/>
    <w:rsid w:val="001F100A"/>
    <w:rsid w:val="001F1BB8"/>
    <w:rsid w:val="001F1CA8"/>
    <w:rsid w:val="001F2BE6"/>
    <w:rsid w:val="001F2CA5"/>
    <w:rsid w:val="001F2CD1"/>
    <w:rsid w:val="001F3157"/>
    <w:rsid w:val="001F3929"/>
    <w:rsid w:val="001F3E18"/>
    <w:rsid w:val="001F5522"/>
    <w:rsid w:val="001F6299"/>
    <w:rsid w:val="001F67CC"/>
    <w:rsid w:val="001F6C74"/>
    <w:rsid w:val="001F6DA1"/>
    <w:rsid w:val="001F71D2"/>
    <w:rsid w:val="001F7BB9"/>
    <w:rsid w:val="001F7CC5"/>
    <w:rsid w:val="00200E8B"/>
    <w:rsid w:val="00201332"/>
    <w:rsid w:val="002014AB"/>
    <w:rsid w:val="002017DF"/>
    <w:rsid w:val="002019F8"/>
    <w:rsid w:val="00202510"/>
    <w:rsid w:val="00202E53"/>
    <w:rsid w:val="0020320A"/>
    <w:rsid w:val="0020385D"/>
    <w:rsid w:val="00203D8C"/>
    <w:rsid w:val="00204811"/>
    <w:rsid w:val="002049C8"/>
    <w:rsid w:val="002058FB"/>
    <w:rsid w:val="00206926"/>
    <w:rsid w:val="00206F7B"/>
    <w:rsid w:val="00207B85"/>
    <w:rsid w:val="00207DBD"/>
    <w:rsid w:val="002102AC"/>
    <w:rsid w:val="002105B8"/>
    <w:rsid w:val="00210D5E"/>
    <w:rsid w:val="00211904"/>
    <w:rsid w:val="00212011"/>
    <w:rsid w:val="002120F6"/>
    <w:rsid w:val="002123BD"/>
    <w:rsid w:val="0021256A"/>
    <w:rsid w:val="002126A3"/>
    <w:rsid w:val="002141D9"/>
    <w:rsid w:val="00214248"/>
    <w:rsid w:val="0021432B"/>
    <w:rsid w:val="0021434D"/>
    <w:rsid w:val="002144F4"/>
    <w:rsid w:val="002145C0"/>
    <w:rsid w:val="00214AFB"/>
    <w:rsid w:val="00214B34"/>
    <w:rsid w:val="00214FF3"/>
    <w:rsid w:val="00215180"/>
    <w:rsid w:val="002151ED"/>
    <w:rsid w:val="002156E0"/>
    <w:rsid w:val="002164EC"/>
    <w:rsid w:val="002164F9"/>
    <w:rsid w:val="0021679A"/>
    <w:rsid w:val="00216D12"/>
    <w:rsid w:val="00217BFA"/>
    <w:rsid w:val="00217DD3"/>
    <w:rsid w:val="00220A79"/>
    <w:rsid w:val="00220B5F"/>
    <w:rsid w:val="00220D6E"/>
    <w:rsid w:val="00220EED"/>
    <w:rsid w:val="002218B8"/>
    <w:rsid w:val="00221B5C"/>
    <w:rsid w:val="00222BA3"/>
    <w:rsid w:val="002234ED"/>
    <w:rsid w:val="002252D1"/>
    <w:rsid w:val="0022592E"/>
    <w:rsid w:val="0022611E"/>
    <w:rsid w:val="002264C4"/>
    <w:rsid w:val="002268BC"/>
    <w:rsid w:val="00227643"/>
    <w:rsid w:val="00227C0F"/>
    <w:rsid w:val="00230092"/>
    <w:rsid w:val="00230810"/>
    <w:rsid w:val="00231EE7"/>
    <w:rsid w:val="00232878"/>
    <w:rsid w:val="00232D71"/>
    <w:rsid w:val="00233B68"/>
    <w:rsid w:val="002349BE"/>
    <w:rsid w:val="00234D91"/>
    <w:rsid w:val="0023572A"/>
    <w:rsid w:val="002366DD"/>
    <w:rsid w:val="00236D0F"/>
    <w:rsid w:val="0023781B"/>
    <w:rsid w:val="00237C9A"/>
    <w:rsid w:val="00237F23"/>
    <w:rsid w:val="00240803"/>
    <w:rsid w:val="0024093B"/>
    <w:rsid w:val="00240A3B"/>
    <w:rsid w:val="00240DA1"/>
    <w:rsid w:val="00241FB0"/>
    <w:rsid w:val="002422F9"/>
    <w:rsid w:val="0024267C"/>
    <w:rsid w:val="00242742"/>
    <w:rsid w:val="00242D03"/>
    <w:rsid w:val="00244A65"/>
    <w:rsid w:val="00244BEA"/>
    <w:rsid w:val="00245338"/>
    <w:rsid w:val="00245DE2"/>
    <w:rsid w:val="0024637A"/>
    <w:rsid w:val="00246D6A"/>
    <w:rsid w:val="002474CE"/>
    <w:rsid w:val="00247696"/>
    <w:rsid w:val="002478E7"/>
    <w:rsid w:val="00247B30"/>
    <w:rsid w:val="00247C87"/>
    <w:rsid w:val="002508C7"/>
    <w:rsid w:val="002517A8"/>
    <w:rsid w:val="00252DD5"/>
    <w:rsid w:val="00253057"/>
    <w:rsid w:val="00253144"/>
    <w:rsid w:val="002536C6"/>
    <w:rsid w:val="00254062"/>
    <w:rsid w:val="00255022"/>
    <w:rsid w:val="00255670"/>
    <w:rsid w:val="002558C9"/>
    <w:rsid w:val="00255F14"/>
    <w:rsid w:val="002561D3"/>
    <w:rsid w:val="0025626E"/>
    <w:rsid w:val="002568F1"/>
    <w:rsid w:val="002568F4"/>
    <w:rsid w:val="00256B78"/>
    <w:rsid w:val="00257089"/>
    <w:rsid w:val="00257170"/>
    <w:rsid w:val="002573C5"/>
    <w:rsid w:val="00257AE5"/>
    <w:rsid w:val="00257C0A"/>
    <w:rsid w:val="002607F7"/>
    <w:rsid w:val="0026095A"/>
    <w:rsid w:val="00260D89"/>
    <w:rsid w:val="00260EF3"/>
    <w:rsid w:val="0026151B"/>
    <w:rsid w:val="0026183F"/>
    <w:rsid w:val="00261C25"/>
    <w:rsid w:val="00261D65"/>
    <w:rsid w:val="0026276C"/>
    <w:rsid w:val="00262A0C"/>
    <w:rsid w:val="00263568"/>
    <w:rsid w:val="002639C1"/>
    <w:rsid w:val="00263CB6"/>
    <w:rsid w:val="00263CC2"/>
    <w:rsid w:val="00264CD3"/>
    <w:rsid w:val="00264DEC"/>
    <w:rsid w:val="00264EE1"/>
    <w:rsid w:val="00265336"/>
    <w:rsid w:val="002659FA"/>
    <w:rsid w:val="00266F1F"/>
    <w:rsid w:val="00267082"/>
    <w:rsid w:val="00267727"/>
    <w:rsid w:val="0027011F"/>
    <w:rsid w:val="002703F2"/>
    <w:rsid w:val="002705DE"/>
    <w:rsid w:val="002708CE"/>
    <w:rsid w:val="002709E4"/>
    <w:rsid w:val="0027101F"/>
    <w:rsid w:val="002723C2"/>
    <w:rsid w:val="002723DD"/>
    <w:rsid w:val="00272A50"/>
    <w:rsid w:val="0027348E"/>
    <w:rsid w:val="00273881"/>
    <w:rsid w:val="0027461F"/>
    <w:rsid w:val="00275317"/>
    <w:rsid w:val="00275B0F"/>
    <w:rsid w:val="00275D43"/>
    <w:rsid w:val="0027609E"/>
    <w:rsid w:val="00276908"/>
    <w:rsid w:val="00276B9D"/>
    <w:rsid w:val="00276BA9"/>
    <w:rsid w:val="00276D19"/>
    <w:rsid w:val="00276D33"/>
    <w:rsid w:val="00277872"/>
    <w:rsid w:val="00277F21"/>
    <w:rsid w:val="00277FF9"/>
    <w:rsid w:val="00280EB6"/>
    <w:rsid w:val="00282058"/>
    <w:rsid w:val="002820F2"/>
    <w:rsid w:val="002826EC"/>
    <w:rsid w:val="00283AED"/>
    <w:rsid w:val="002847B0"/>
    <w:rsid w:val="00284812"/>
    <w:rsid w:val="002857D6"/>
    <w:rsid w:val="0028610B"/>
    <w:rsid w:val="00286456"/>
    <w:rsid w:val="0028653A"/>
    <w:rsid w:val="00286C60"/>
    <w:rsid w:val="00290D84"/>
    <w:rsid w:val="00290E75"/>
    <w:rsid w:val="00290F5C"/>
    <w:rsid w:val="00290FE7"/>
    <w:rsid w:val="00291097"/>
    <w:rsid w:val="00291AD1"/>
    <w:rsid w:val="0029216C"/>
    <w:rsid w:val="002922DF"/>
    <w:rsid w:val="00292327"/>
    <w:rsid w:val="00293676"/>
    <w:rsid w:val="002937D6"/>
    <w:rsid w:val="002943E3"/>
    <w:rsid w:val="00294E9A"/>
    <w:rsid w:val="00294EF7"/>
    <w:rsid w:val="00295565"/>
    <w:rsid w:val="00295911"/>
    <w:rsid w:val="00296958"/>
    <w:rsid w:val="00296F24"/>
    <w:rsid w:val="0029744C"/>
    <w:rsid w:val="00297B21"/>
    <w:rsid w:val="002A0109"/>
    <w:rsid w:val="002A0698"/>
    <w:rsid w:val="002A075B"/>
    <w:rsid w:val="002A0E10"/>
    <w:rsid w:val="002A1977"/>
    <w:rsid w:val="002A20AA"/>
    <w:rsid w:val="002A279E"/>
    <w:rsid w:val="002A27F9"/>
    <w:rsid w:val="002A2CDD"/>
    <w:rsid w:val="002A3472"/>
    <w:rsid w:val="002A3528"/>
    <w:rsid w:val="002A46E5"/>
    <w:rsid w:val="002A4F24"/>
    <w:rsid w:val="002A586C"/>
    <w:rsid w:val="002A5C68"/>
    <w:rsid w:val="002A66CC"/>
    <w:rsid w:val="002A6F0E"/>
    <w:rsid w:val="002B06EE"/>
    <w:rsid w:val="002B0727"/>
    <w:rsid w:val="002B0730"/>
    <w:rsid w:val="002B140D"/>
    <w:rsid w:val="002B14DD"/>
    <w:rsid w:val="002B1A84"/>
    <w:rsid w:val="002B1DAC"/>
    <w:rsid w:val="002B2105"/>
    <w:rsid w:val="002B2721"/>
    <w:rsid w:val="002B2C31"/>
    <w:rsid w:val="002B3DC6"/>
    <w:rsid w:val="002B401A"/>
    <w:rsid w:val="002B5E0D"/>
    <w:rsid w:val="002B7848"/>
    <w:rsid w:val="002B7AB9"/>
    <w:rsid w:val="002B7BBA"/>
    <w:rsid w:val="002C0074"/>
    <w:rsid w:val="002C031C"/>
    <w:rsid w:val="002C0372"/>
    <w:rsid w:val="002C171D"/>
    <w:rsid w:val="002C19E8"/>
    <w:rsid w:val="002C2713"/>
    <w:rsid w:val="002C2C94"/>
    <w:rsid w:val="002C2C9D"/>
    <w:rsid w:val="002C3387"/>
    <w:rsid w:val="002C37A1"/>
    <w:rsid w:val="002C3AF9"/>
    <w:rsid w:val="002C47E7"/>
    <w:rsid w:val="002C5055"/>
    <w:rsid w:val="002C543F"/>
    <w:rsid w:val="002C5454"/>
    <w:rsid w:val="002C620E"/>
    <w:rsid w:val="002C669F"/>
    <w:rsid w:val="002C6FF5"/>
    <w:rsid w:val="002C7495"/>
    <w:rsid w:val="002C764A"/>
    <w:rsid w:val="002C7812"/>
    <w:rsid w:val="002C78C3"/>
    <w:rsid w:val="002C7C36"/>
    <w:rsid w:val="002D03D0"/>
    <w:rsid w:val="002D0950"/>
    <w:rsid w:val="002D0FD7"/>
    <w:rsid w:val="002D1180"/>
    <w:rsid w:val="002D217A"/>
    <w:rsid w:val="002D23C7"/>
    <w:rsid w:val="002D2434"/>
    <w:rsid w:val="002D2446"/>
    <w:rsid w:val="002D27A0"/>
    <w:rsid w:val="002D320A"/>
    <w:rsid w:val="002D3447"/>
    <w:rsid w:val="002D3A08"/>
    <w:rsid w:val="002D3BCB"/>
    <w:rsid w:val="002D42E1"/>
    <w:rsid w:val="002D4610"/>
    <w:rsid w:val="002D49DB"/>
    <w:rsid w:val="002D4DC9"/>
    <w:rsid w:val="002D561C"/>
    <w:rsid w:val="002D57E1"/>
    <w:rsid w:val="002D5EA5"/>
    <w:rsid w:val="002D6DED"/>
    <w:rsid w:val="002D702F"/>
    <w:rsid w:val="002D7A03"/>
    <w:rsid w:val="002E20D5"/>
    <w:rsid w:val="002E3156"/>
    <w:rsid w:val="002E49D1"/>
    <w:rsid w:val="002E5095"/>
    <w:rsid w:val="002E5820"/>
    <w:rsid w:val="002E5ACB"/>
    <w:rsid w:val="002E6149"/>
    <w:rsid w:val="002E6465"/>
    <w:rsid w:val="002E68EC"/>
    <w:rsid w:val="002E6916"/>
    <w:rsid w:val="002E69F6"/>
    <w:rsid w:val="002E7138"/>
    <w:rsid w:val="002E7476"/>
    <w:rsid w:val="002E74D0"/>
    <w:rsid w:val="002E7A69"/>
    <w:rsid w:val="002F16F9"/>
    <w:rsid w:val="002F25DC"/>
    <w:rsid w:val="002F3495"/>
    <w:rsid w:val="002F395E"/>
    <w:rsid w:val="002F3BEC"/>
    <w:rsid w:val="002F3C73"/>
    <w:rsid w:val="002F4A6E"/>
    <w:rsid w:val="002F51F1"/>
    <w:rsid w:val="002F53E5"/>
    <w:rsid w:val="002F5B34"/>
    <w:rsid w:val="002F66B2"/>
    <w:rsid w:val="002F67F7"/>
    <w:rsid w:val="002F718D"/>
    <w:rsid w:val="002F73CD"/>
    <w:rsid w:val="00300078"/>
    <w:rsid w:val="00300257"/>
    <w:rsid w:val="0030055B"/>
    <w:rsid w:val="003013F4"/>
    <w:rsid w:val="003014CD"/>
    <w:rsid w:val="0030157F"/>
    <w:rsid w:val="00301B8D"/>
    <w:rsid w:val="00301DC5"/>
    <w:rsid w:val="003029D5"/>
    <w:rsid w:val="00303894"/>
    <w:rsid w:val="00303E81"/>
    <w:rsid w:val="00304F33"/>
    <w:rsid w:val="00305A63"/>
    <w:rsid w:val="00305D71"/>
    <w:rsid w:val="00305EC4"/>
    <w:rsid w:val="00306044"/>
    <w:rsid w:val="00306258"/>
    <w:rsid w:val="003067BD"/>
    <w:rsid w:val="00307B47"/>
    <w:rsid w:val="00307E90"/>
    <w:rsid w:val="00311785"/>
    <w:rsid w:val="003118CC"/>
    <w:rsid w:val="00311A58"/>
    <w:rsid w:val="00311B36"/>
    <w:rsid w:val="003124A4"/>
    <w:rsid w:val="0031292E"/>
    <w:rsid w:val="00312FC7"/>
    <w:rsid w:val="0031342C"/>
    <w:rsid w:val="00314A05"/>
    <w:rsid w:val="00315297"/>
    <w:rsid w:val="00315DC8"/>
    <w:rsid w:val="0032199C"/>
    <w:rsid w:val="0032233E"/>
    <w:rsid w:val="0032271F"/>
    <w:rsid w:val="00322D00"/>
    <w:rsid w:val="0032327D"/>
    <w:rsid w:val="00323284"/>
    <w:rsid w:val="003237A6"/>
    <w:rsid w:val="003241E2"/>
    <w:rsid w:val="0032426E"/>
    <w:rsid w:val="00324428"/>
    <w:rsid w:val="00324DA7"/>
    <w:rsid w:val="00324E45"/>
    <w:rsid w:val="00324FE2"/>
    <w:rsid w:val="003253FE"/>
    <w:rsid w:val="003254D5"/>
    <w:rsid w:val="00325543"/>
    <w:rsid w:val="00326022"/>
    <w:rsid w:val="00326162"/>
    <w:rsid w:val="0032687B"/>
    <w:rsid w:val="003272EE"/>
    <w:rsid w:val="003301A2"/>
    <w:rsid w:val="0033050D"/>
    <w:rsid w:val="003305CD"/>
    <w:rsid w:val="00330731"/>
    <w:rsid w:val="00330880"/>
    <w:rsid w:val="00330F0C"/>
    <w:rsid w:val="003310DB"/>
    <w:rsid w:val="00331750"/>
    <w:rsid w:val="00331CDF"/>
    <w:rsid w:val="00332A27"/>
    <w:rsid w:val="003334B8"/>
    <w:rsid w:val="00333915"/>
    <w:rsid w:val="003339E5"/>
    <w:rsid w:val="00333F86"/>
    <w:rsid w:val="003340AB"/>
    <w:rsid w:val="0033425D"/>
    <w:rsid w:val="00335843"/>
    <w:rsid w:val="00335A8E"/>
    <w:rsid w:val="00336878"/>
    <w:rsid w:val="00336C1D"/>
    <w:rsid w:val="00337427"/>
    <w:rsid w:val="00337E04"/>
    <w:rsid w:val="003403F1"/>
    <w:rsid w:val="00340542"/>
    <w:rsid w:val="00340C20"/>
    <w:rsid w:val="003418D7"/>
    <w:rsid w:val="00341ADC"/>
    <w:rsid w:val="0034254B"/>
    <w:rsid w:val="00342A40"/>
    <w:rsid w:val="00342E88"/>
    <w:rsid w:val="00343157"/>
    <w:rsid w:val="0034402C"/>
    <w:rsid w:val="0034439D"/>
    <w:rsid w:val="00344484"/>
    <w:rsid w:val="00344485"/>
    <w:rsid w:val="0034489A"/>
    <w:rsid w:val="003448BB"/>
    <w:rsid w:val="00344D41"/>
    <w:rsid w:val="00345747"/>
    <w:rsid w:val="0034589B"/>
    <w:rsid w:val="003459E0"/>
    <w:rsid w:val="00346475"/>
    <w:rsid w:val="00346C3A"/>
    <w:rsid w:val="00347221"/>
    <w:rsid w:val="003472DF"/>
    <w:rsid w:val="0034753E"/>
    <w:rsid w:val="003478D7"/>
    <w:rsid w:val="00347979"/>
    <w:rsid w:val="00347D55"/>
    <w:rsid w:val="00350331"/>
    <w:rsid w:val="003513B0"/>
    <w:rsid w:val="00351526"/>
    <w:rsid w:val="003522B2"/>
    <w:rsid w:val="00352375"/>
    <w:rsid w:val="00353DD5"/>
    <w:rsid w:val="00354A60"/>
    <w:rsid w:val="00355014"/>
    <w:rsid w:val="0035560A"/>
    <w:rsid w:val="00355655"/>
    <w:rsid w:val="00356039"/>
    <w:rsid w:val="00356168"/>
    <w:rsid w:val="00356934"/>
    <w:rsid w:val="00357095"/>
    <w:rsid w:val="00360226"/>
    <w:rsid w:val="00360375"/>
    <w:rsid w:val="00361170"/>
    <w:rsid w:val="003618EB"/>
    <w:rsid w:val="00361D3B"/>
    <w:rsid w:val="00362025"/>
    <w:rsid w:val="003626FF"/>
    <w:rsid w:val="00362D99"/>
    <w:rsid w:val="00363CD0"/>
    <w:rsid w:val="00364822"/>
    <w:rsid w:val="003648D4"/>
    <w:rsid w:val="00364907"/>
    <w:rsid w:val="00365CED"/>
    <w:rsid w:val="00366543"/>
    <w:rsid w:val="003669F2"/>
    <w:rsid w:val="00367439"/>
    <w:rsid w:val="0036743A"/>
    <w:rsid w:val="003701EA"/>
    <w:rsid w:val="003703E8"/>
    <w:rsid w:val="0037206F"/>
    <w:rsid w:val="00372948"/>
    <w:rsid w:val="00372A69"/>
    <w:rsid w:val="003733DB"/>
    <w:rsid w:val="00373B6E"/>
    <w:rsid w:val="00374BCC"/>
    <w:rsid w:val="00376279"/>
    <w:rsid w:val="003764B4"/>
    <w:rsid w:val="00376B13"/>
    <w:rsid w:val="00376ED4"/>
    <w:rsid w:val="00377343"/>
    <w:rsid w:val="0037769B"/>
    <w:rsid w:val="003807D7"/>
    <w:rsid w:val="00381437"/>
    <w:rsid w:val="00381B90"/>
    <w:rsid w:val="00381D6B"/>
    <w:rsid w:val="00381F2F"/>
    <w:rsid w:val="0038251A"/>
    <w:rsid w:val="0038254B"/>
    <w:rsid w:val="00382E16"/>
    <w:rsid w:val="00382E77"/>
    <w:rsid w:val="003834C5"/>
    <w:rsid w:val="0038464B"/>
    <w:rsid w:val="00384A19"/>
    <w:rsid w:val="00384D04"/>
    <w:rsid w:val="00384E69"/>
    <w:rsid w:val="00384F05"/>
    <w:rsid w:val="00385119"/>
    <w:rsid w:val="0038582A"/>
    <w:rsid w:val="0038592B"/>
    <w:rsid w:val="00385C04"/>
    <w:rsid w:val="003871DD"/>
    <w:rsid w:val="00387684"/>
    <w:rsid w:val="00391842"/>
    <w:rsid w:val="00391C2E"/>
    <w:rsid w:val="003923FF"/>
    <w:rsid w:val="00393F33"/>
    <w:rsid w:val="0039461A"/>
    <w:rsid w:val="00394851"/>
    <w:rsid w:val="00394BF2"/>
    <w:rsid w:val="003951BB"/>
    <w:rsid w:val="003952AF"/>
    <w:rsid w:val="00395920"/>
    <w:rsid w:val="0039639A"/>
    <w:rsid w:val="00396408"/>
    <w:rsid w:val="003976E7"/>
    <w:rsid w:val="003A1016"/>
    <w:rsid w:val="003A1574"/>
    <w:rsid w:val="003A18D6"/>
    <w:rsid w:val="003A1B82"/>
    <w:rsid w:val="003A2493"/>
    <w:rsid w:val="003A24FE"/>
    <w:rsid w:val="003A2AFE"/>
    <w:rsid w:val="003A2B04"/>
    <w:rsid w:val="003A33AF"/>
    <w:rsid w:val="003A3456"/>
    <w:rsid w:val="003A37C7"/>
    <w:rsid w:val="003A3B96"/>
    <w:rsid w:val="003A3DD3"/>
    <w:rsid w:val="003A41C0"/>
    <w:rsid w:val="003A4A1E"/>
    <w:rsid w:val="003A4C2E"/>
    <w:rsid w:val="003A5370"/>
    <w:rsid w:val="003A5512"/>
    <w:rsid w:val="003A5770"/>
    <w:rsid w:val="003A58C4"/>
    <w:rsid w:val="003A5C9C"/>
    <w:rsid w:val="003A5CAB"/>
    <w:rsid w:val="003A6289"/>
    <w:rsid w:val="003A6A36"/>
    <w:rsid w:val="003B0653"/>
    <w:rsid w:val="003B07FA"/>
    <w:rsid w:val="003B0C27"/>
    <w:rsid w:val="003B0C4D"/>
    <w:rsid w:val="003B104E"/>
    <w:rsid w:val="003B21D0"/>
    <w:rsid w:val="003B23EF"/>
    <w:rsid w:val="003B2698"/>
    <w:rsid w:val="003B2945"/>
    <w:rsid w:val="003B2FB5"/>
    <w:rsid w:val="003B337A"/>
    <w:rsid w:val="003B353A"/>
    <w:rsid w:val="003B35EA"/>
    <w:rsid w:val="003B3C2B"/>
    <w:rsid w:val="003B3E70"/>
    <w:rsid w:val="003B759A"/>
    <w:rsid w:val="003C00C5"/>
    <w:rsid w:val="003C0165"/>
    <w:rsid w:val="003C06C4"/>
    <w:rsid w:val="003C06E2"/>
    <w:rsid w:val="003C0941"/>
    <w:rsid w:val="003C0D79"/>
    <w:rsid w:val="003C12AA"/>
    <w:rsid w:val="003C1595"/>
    <w:rsid w:val="003C1CBC"/>
    <w:rsid w:val="003C1FBC"/>
    <w:rsid w:val="003C22EE"/>
    <w:rsid w:val="003C23E3"/>
    <w:rsid w:val="003C27DC"/>
    <w:rsid w:val="003C2ADF"/>
    <w:rsid w:val="003C2CBB"/>
    <w:rsid w:val="003C37E4"/>
    <w:rsid w:val="003C3873"/>
    <w:rsid w:val="003C3FB8"/>
    <w:rsid w:val="003C4099"/>
    <w:rsid w:val="003C45DE"/>
    <w:rsid w:val="003C4A9F"/>
    <w:rsid w:val="003C4E8B"/>
    <w:rsid w:val="003C6028"/>
    <w:rsid w:val="003C6609"/>
    <w:rsid w:val="003C6A12"/>
    <w:rsid w:val="003C6F52"/>
    <w:rsid w:val="003C7768"/>
    <w:rsid w:val="003C7B98"/>
    <w:rsid w:val="003D0037"/>
    <w:rsid w:val="003D107E"/>
    <w:rsid w:val="003D1EE2"/>
    <w:rsid w:val="003D24A2"/>
    <w:rsid w:val="003D25D8"/>
    <w:rsid w:val="003D272F"/>
    <w:rsid w:val="003D29B9"/>
    <w:rsid w:val="003D30E6"/>
    <w:rsid w:val="003D326A"/>
    <w:rsid w:val="003D33CF"/>
    <w:rsid w:val="003D3524"/>
    <w:rsid w:val="003D3A74"/>
    <w:rsid w:val="003D3AB3"/>
    <w:rsid w:val="003D40F2"/>
    <w:rsid w:val="003D42F8"/>
    <w:rsid w:val="003D4549"/>
    <w:rsid w:val="003D49F0"/>
    <w:rsid w:val="003D4AE4"/>
    <w:rsid w:val="003D51C4"/>
    <w:rsid w:val="003D5285"/>
    <w:rsid w:val="003D63E8"/>
    <w:rsid w:val="003D6575"/>
    <w:rsid w:val="003D65F0"/>
    <w:rsid w:val="003D68AC"/>
    <w:rsid w:val="003D6B86"/>
    <w:rsid w:val="003D6E0D"/>
    <w:rsid w:val="003D6E40"/>
    <w:rsid w:val="003D741C"/>
    <w:rsid w:val="003E0C0A"/>
    <w:rsid w:val="003E150F"/>
    <w:rsid w:val="003E192A"/>
    <w:rsid w:val="003E193D"/>
    <w:rsid w:val="003E1B6B"/>
    <w:rsid w:val="003E1EBC"/>
    <w:rsid w:val="003E20BA"/>
    <w:rsid w:val="003E2DB1"/>
    <w:rsid w:val="003E3688"/>
    <w:rsid w:val="003E3956"/>
    <w:rsid w:val="003E42DC"/>
    <w:rsid w:val="003E4BDE"/>
    <w:rsid w:val="003E598D"/>
    <w:rsid w:val="003E59A2"/>
    <w:rsid w:val="003E7019"/>
    <w:rsid w:val="003E77DE"/>
    <w:rsid w:val="003E7FE1"/>
    <w:rsid w:val="003F0300"/>
    <w:rsid w:val="003F0E48"/>
    <w:rsid w:val="003F0F5B"/>
    <w:rsid w:val="003F12EF"/>
    <w:rsid w:val="003F1362"/>
    <w:rsid w:val="003F2EA5"/>
    <w:rsid w:val="003F3050"/>
    <w:rsid w:val="003F3663"/>
    <w:rsid w:val="003F4A0A"/>
    <w:rsid w:val="003F4AEE"/>
    <w:rsid w:val="003F53D7"/>
    <w:rsid w:val="003F546B"/>
    <w:rsid w:val="003F5694"/>
    <w:rsid w:val="003F59E6"/>
    <w:rsid w:val="003F5A8D"/>
    <w:rsid w:val="003F5B25"/>
    <w:rsid w:val="003F666D"/>
    <w:rsid w:val="003F7EAF"/>
    <w:rsid w:val="00400917"/>
    <w:rsid w:val="00400E42"/>
    <w:rsid w:val="0040201A"/>
    <w:rsid w:val="00402098"/>
    <w:rsid w:val="00402192"/>
    <w:rsid w:val="0040251B"/>
    <w:rsid w:val="004025C7"/>
    <w:rsid w:val="00402877"/>
    <w:rsid w:val="004032EA"/>
    <w:rsid w:val="00403469"/>
    <w:rsid w:val="0040367B"/>
    <w:rsid w:val="004039D6"/>
    <w:rsid w:val="00403BC8"/>
    <w:rsid w:val="00404823"/>
    <w:rsid w:val="00404834"/>
    <w:rsid w:val="00404B91"/>
    <w:rsid w:val="00404EA4"/>
    <w:rsid w:val="00404EC5"/>
    <w:rsid w:val="00405B41"/>
    <w:rsid w:val="0040625E"/>
    <w:rsid w:val="0040662A"/>
    <w:rsid w:val="004105C0"/>
    <w:rsid w:val="0041073A"/>
    <w:rsid w:val="00410AD4"/>
    <w:rsid w:val="00410D23"/>
    <w:rsid w:val="00411DF1"/>
    <w:rsid w:val="00412019"/>
    <w:rsid w:val="004126B4"/>
    <w:rsid w:val="00413361"/>
    <w:rsid w:val="004137A7"/>
    <w:rsid w:val="00414042"/>
    <w:rsid w:val="0041459C"/>
    <w:rsid w:val="00414CC3"/>
    <w:rsid w:val="004154F3"/>
    <w:rsid w:val="00415C87"/>
    <w:rsid w:val="004176C1"/>
    <w:rsid w:val="004201F3"/>
    <w:rsid w:val="00420DBE"/>
    <w:rsid w:val="004211CC"/>
    <w:rsid w:val="0042123D"/>
    <w:rsid w:val="004213AC"/>
    <w:rsid w:val="00421CB7"/>
    <w:rsid w:val="00421D27"/>
    <w:rsid w:val="00421FDA"/>
    <w:rsid w:val="00422128"/>
    <w:rsid w:val="00423341"/>
    <w:rsid w:val="00423C1E"/>
    <w:rsid w:val="00424080"/>
    <w:rsid w:val="004241E5"/>
    <w:rsid w:val="004254A2"/>
    <w:rsid w:val="00425883"/>
    <w:rsid w:val="00425FFF"/>
    <w:rsid w:val="00426A62"/>
    <w:rsid w:val="00426AC2"/>
    <w:rsid w:val="004277F2"/>
    <w:rsid w:val="00427A15"/>
    <w:rsid w:val="004300CF"/>
    <w:rsid w:val="00431296"/>
    <w:rsid w:val="004313D1"/>
    <w:rsid w:val="00431D0F"/>
    <w:rsid w:val="00432366"/>
    <w:rsid w:val="00433067"/>
    <w:rsid w:val="004339D8"/>
    <w:rsid w:val="00434177"/>
    <w:rsid w:val="004341D1"/>
    <w:rsid w:val="00434CB5"/>
    <w:rsid w:val="00434D7D"/>
    <w:rsid w:val="00435FC5"/>
    <w:rsid w:val="004366CC"/>
    <w:rsid w:val="00437CD1"/>
    <w:rsid w:val="00437FBA"/>
    <w:rsid w:val="004409BC"/>
    <w:rsid w:val="00441594"/>
    <w:rsid w:val="00441ADC"/>
    <w:rsid w:val="00441C0F"/>
    <w:rsid w:val="004420EE"/>
    <w:rsid w:val="004425B2"/>
    <w:rsid w:val="0044292A"/>
    <w:rsid w:val="00442F9D"/>
    <w:rsid w:val="00443143"/>
    <w:rsid w:val="0044357F"/>
    <w:rsid w:val="0044362D"/>
    <w:rsid w:val="00443A76"/>
    <w:rsid w:val="004444EE"/>
    <w:rsid w:val="00445BAA"/>
    <w:rsid w:val="00445E23"/>
    <w:rsid w:val="00446EA2"/>
    <w:rsid w:val="00446FDC"/>
    <w:rsid w:val="004471C2"/>
    <w:rsid w:val="004477BD"/>
    <w:rsid w:val="00450564"/>
    <w:rsid w:val="004506B5"/>
    <w:rsid w:val="004519C1"/>
    <w:rsid w:val="00452218"/>
    <w:rsid w:val="00452412"/>
    <w:rsid w:val="0045292F"/>
    <w:rsid w:val="00453220"/>
    <w:rsid w:val="004538E3"/>
    <w:rsid w:val="004546FE"/>
    <w:rsid w:val="004549CB"/>
    <w:rsid w:val="004553CD"/>
    <w:rsid w:val="00455F50"/>
    <w:rsid w:val="00456238"/>
    <w:rsid w:val="00456242"/>
    <w:rsid w:val="00456A9F"/>
    <w:rsid w:val="0045713D"/>
    <w:rsid w:val="004601F4"/>
    <w:rsid w:val="004606CA"/>
    <w:rsid w:val="00460B6B"/>
    <w:rsid w:val="00461188"/>
    <w:rsid w:val="004621CC"/>
    <w:rsid w:val="00462AC5"/>
    <w:rsid w:val="00462DF7"/>
    <w:rsid w:val="00463892"/>
    <w:rsid w:val="00463C7A"/>
    <w:rsid w:val="004658AD"/>
    <w:rsid w:val="00466B02"/>
    <w:rsid w:val="00466DEA"/>
    <w:rsid w:val="004673CA"/>
    <w:rsid w:val="0046765B"/>
    <w:rsid w:val="0047037C"/>
    <w:rsid w:val="00470BB8"/>
    <w:rsid w:val="00470C2E"/>
    <w:rsid w:val="004713A4"/>
    <w:rsid w:val="00471829"/>
    <w:rsid w:val="00471D1A"/>
    <w:rsid w:val="00472028"/>
    <w:rsid w:val="004726DA"/>
    <w:rsid w:val="00473537"/>
    <w:rsid w:val="00473E25"/>
    <w:rsid w:val="00474330"/>
    <w:rsid w:val="00474C06"/>
    <w:rsid w:val="00475547"/>
    <w:rsid w:val="004756EB"/>
    <w:rsid w:val="00475DB8"/>
    <w:rsid w:val="00476211"/>
    <w:rsid w:val="004767E5"/>
    <w:rsid w:val="00477FB6"/>
    <w:rsid w:val="00480528"/>
    <w:rsid w:val="004805D0"/>
    <w:rsid w:val="004808B2"/>
    <w:rsid w:val="00480A23"/>
    <w:rsid w:val="00480A41"/>
    <w:rsid w:val="00481D93"/>
    <w:rsid w:val="00481E6E"/>
    <w:rsid w:val="00481F42"/>
    <w:rsid w:val="00482B86"/>
    <w:rsid w:val="00483D3E"/>
    <w:rsid w:val="0048441C"/>
    <w:rsid w:val="00484C98"/>
    <w:rsid w:val="00485070"/>
    <w:rsid w:val="00485170"/>
    <w:rsid w:val="0048645C"/>
    <w:rsid w:val="00486E1E"/>
    <w:rsid w:val="00487EC9"/>
    <w:rsid w:val="00487FCB"/>
    <w:rsid w:val="0049079F"/>
    <w:rsid w:val="0049123C"/>
    <w:rsid w:val="00491DCE"/>
    <w:rsid w:val="00492BE0"/>
    <w:rsid w:val="00492CCC"/>
    <w:rsid w:val="004930FB"/>
    <w:rsid w:val="00493463"/>
    <w:rsid w:val="004940BF"/>
    <w:rsid w:val="00494605"/>
    <w:rsid w:val="00494C25"/>
    <w:rsid w:val="00494EF5"/>
    <w:rsid w:val="004955C3"/>
    <w:rsid w:val="004959C8"/>
    <w:rsid w:val="00496CAA"/>
    <w:rsid w:val="0049744B"/>
    <w:rsid w:val="0049792D"/>
    <w:rsid w:val="00497C0F"/>
    <w:rsid w:val="00497E49"/>
    <w:rsid w:val="004A0FB9"/>
    <w:rsid w:val="004A151B"/>
    <w:rsid w:val="004A2768"/>
    <w:rsid w:val="004A2B37"/>
    <w:rsid w:val="004A32B9"/>
    <w:rsid w:val="004A33CD"/>
    <w:rsid w:val="004A50D3"/>
    <w:rsid w:val="004A54B1"/>
    <w:rsid w:val="004A5B15"/>
    <w:rsid w:val="004A61CC"/>
    <w:rsid w:val="004A68B4"/>
    <w:rsid w:val="004A6EE4"/>
    <w:rsid w:val="004B024D"/>
    <w:rsid w:val="004B051B"/>
    <w:rsid w:val="004B055D"/>
    <w:rsid w:val="004B0695"/>
    <w:rsid w:val="004B0DBE"/>
    <w:rsid w:val="004B1098"/>
    <w:rsid w:val="004B1E09"/>
    <w:rsid w:val="004B21F6"/>
    <w:rsid w:val="004B22DB"/>
    <w:rsid w:val="004B27D5"/>
    <w:rsid w:val="004B2B93"/>
    <w:rsid w:val="004B2D49"/>
    <w:rsid w:val="004B2F6D"/>
    <w:rsid w:val="004B3427"/>
    <w:rsid w:val="004B3671"/>
    <w:rsid w:val="004B3A1D"/>
    <w:rsid w:val="004B3DAB"/>
    <w:rsid w:val="004B3FFB"/>
    <w:rsid w:val="004B47DC"/>
    <w:rsid w:val="004B47ED"/>
    <w:rsid w:val="004B48C6"/>
    <w:rsid w:val="004B52A8"/>
    <w:rsid w:val="004B5788"/>
    <w:rsid w:val="004B5A91"/>
    <w:rsid w:val="004B5D3C"/>
    <w:rsid w:val="004B6595"/>
    <w:rsid w:val="004B66FD"/>
    <w:rsid w:val="004B773D"/>
    <w:rsid w:val="004B7827"/>
    <w:rsid w:val="004B7ACD"/>
    <w:rsid w:val="004B7EBE"/>
    <w:rsid w:val="004C00B7"/>
    <w:rsid w:val="004C066F"/>
    <w:rsid w:val="004C1F58"/>
    <w:rsid w:val="004C216E"/>
    <w:rsid w:val="004C266E"/>
    <w:rsid w:val="004C2749"/>
    <w:rsid w:val="004C27D3"/>
    <w:rsid w:val="004C29B5"/>
    <w:rsid w:val="004C2D63"/>
    <w:rsid w:val="004C3586"/>
    <w:rsid w:val="004C3A09"/>
    <w:rsid w:val="004C44C8"/>
    <w:rsid w:val="004C57E0"/>
    <w:rsid w:val="004C5E63"/>
    <w:rsid w:val="004C5F4F"/>
    <w:rsid w:val="004C61AE"/>
    <w:rsid w:val="004C6514"/>
    <w:rsid w:val="004C7FCB"/>
    <w:rsid w:val="004D0A5C"/>
    <w:rsid w:val="004D0EDA"/>
    <w:rsid w:val="004D1CCF"/>
    <w:rsid w:val="004D24A4"/>
    <w:rsid w:val="004D2573"/>
    <w:rsid w:val="004D28B9"/>
    <w:rsid w:val="004D35C6"/>
    <w:rsid w:val="004D3D48"/>
    <w:rsid w:val="004D3F75"/>
    <w:rsid w:val="004D45D0"/>
    <w:rsid w:val="004D4EAC"/>
    <w:rsid w:val="004D5DA0"/>
    <w:rsid w:val="004D652F"/>
    <w:rsid w:val="004D667F"/>
    <w:rsid w:val="004D67E5"/>
    <w:rsid w:val="004E0194"/>
    <w:rsid w:val="004E1C01"/>
    <w:rsid w:val="004E219E"/>
    <w:rsid w:val="004E3089"/>
    <w:rsid w:val="004E368A"/>
    <w:rsid w:val="004E3860"/>
    <w:rsid w:val="004E3D9A"/>
    <w:rsid w:val="004E4057"/>
    <w:rsid w:val="004E4376"/>
    <w:rsid w:val="004E4B45"/>
    <w:rsid w:val="004E4D79"/>
    <w:rsid w:val="004E5032"/>
    <w:rsid w:val="004E6323"/>
    <w:rsid w:val="004E6A3B"/>
    <w:rsid w:val="004E784B"/>
    <w:rsid w:val="004E7E12"/>
    <w:rsid w:val="004F003E"/>
    <w:rsid w:val="004F0591"/>
    <w:rsid w:val="004F0B5B"/>
    <w:rsid w:val="004F14B5"/>
    <w:rsid w:val="004F16D2"/>
    <w:rsid w:val="004F2506"/>
    <w:rsid w:val="004F26E8"/>
    <w:rsid w:val="004F2C22"/>
    <w:rsid w:val="004F4A9C"/>
    <w:rsid w:val="004F5170"/>
    <w:rsid w:val="004F532D"/>
    <w:rsid w:val="004F5791"/>
    <w:rsid w:val="004F64F4"/>
    <w:rsid w:val="004F66BC"/>
    <w:rsid w:val="004F6BD8"/>
    <w:rsid w:val="004F7200"/>
    <w:rsid w:val="004F7237"/>
    <w:rsid w:val="004F7CAB"/>
    <w:rsid w:val="00500CDF"/>
    <w:rsid w:val="00501242"/>
    <w:rsid w:val="005016E4"/>
    <w:rsid w:val="00502093"/>
    <w:rsid w:val="00502537"/>
    <w:rsid w:val="005027CA"/>
    <w:rsid w:val="00502900"/>
    <w:rsid w:val="005031EF"/>
    <w:rsid w:val="005032B3"/>
    <w:rsid w:val="00503B23"/>
    <w:rsid w:val="005044C3"/>
    <w:rsid w:val="0050512E"/>
    <w:rsid w:val="005058DE"/>
    <w:rsid w:val="00506365"/>
    <w:rsid w:val="00506A43"/>
    <w:rsid w:val="0050782C"/>
    <w:rsid w:val="0050783B"/>
    <w:rsid w:val="00507E11"/>
    <w:rsid w:val="0051097D"/>
    <w:rsid w:val="00510E03"/>
    <w:rsid w:val="005119FF"/>
    <w:rsid w:val="00511F89"/>
    <w:rsid w:val="00512143"/>
    <w:rsid w:val="0051223F"/>
    <w:rsid w:val="005124F5"/>
    <w:rsid w:val="00514024"/>
    <w:rsid w:val="005147DA"/>
    <w:rsid w:val="00514E9C"/>
    <w:rsid w:val="005155C1"/>
    <w:rsid w:val="005155E8"/>
    <w:rsid w:val="0051584E"/>
    <w:rsid w:val="00515FE2"/>
    <w:rsid w:val="0051667D"/>
    <w:rsid w:val="00516D44"/>
    <w:rsid w:val="00517250"/>
    <w:rsid w:val="00517497"/>
    <w:rsid w:val="00517686"/>
    <w:rsid w:val="00517919"/>
    <w:rsid w:val="0052003E"/>
    <w:rsid w:val="0052018F"/>
    <w:rsid w:val="005203A4"/>
    <w:rsid w:val="005203CA"/>
    <w:rsid w:val="00520667"/>
    <w:rsid w:val="005216D1"/>
    <w:rsid w:val="0052194B"/>
    <w:rsid w:val="0052202C"/>
    <w:rsid w:val="00522B04"/>
    <w:rsid w:val="00522E6A"/>
    <w:rsid w:val="00523054"/>
    <w:rsid w:val="005235BA"/>
    <w:rsid w:val="00523A6D"/>
    <w:rsid w:val="00523ED3"/>
    <w:rsid w:val="005245E4"/>
    <w:rsid w:val="00524A0B"/>
    <w:rsid w:val="00525915"/>
    <w:rsid w:val="00525AA1"/>
    <w:rsid w:val="00526382"/>
    <w:rsid w:val="00526DB1"/>
    <w:rsid w:val="005270BB"/>
    <w:rsid w:val="0052720B"/>
    <w:rsid w:val="0052789B"/>
    <w:rsid w:val="00527ADA"/>
    <w:rsid w:val="00527B13"/>
    <w:rsid w:val="00530AB8"/>
    <w:rsid w:val="00530B99"/>
    <w:rsid w:val="00531817"/>
    <w:rsid w:val="00532325"/>
    <w:rsid w:val="005323FE"/>
    <w:rsid w:val="00532401"/>
    <w:rsid w:val="005327A8"/>
    <w:rsid w:val="00532B30"/>
    <w:rsid w:val="00532F02"/>
    <w:rsid w:val="00534C30"/>
    <w:rsid w:val="005351D0"/>
    <w:rsid w:val="00535A06"/>
    <w:rsid w:val="00535A20"/>
    <w:rsid w:val="00535C1E"/>
    <w:rsid w:val="00535E89"/>
    <w:rsid w:val="0053608D"/>
    <w:rsid w:val="00536256"/>
    <w:rsid w:val="00536531"/>
    <w:rsid w:val="00536760"/>
    <w:rsid w:val="00536D0E"/>
    <w:rsid w:val="00536ECC"/>
    <w:rsid w:val="00536EF2"/>
    <w:rsid w:val="0053795D"/>
    <w:rsid w:val="00537A4F"/>
    <w:rsid w:val="00537B06"/>
    <w:rsid w:val="00540052"/>
    <w:rsid w:val="00540414"/>
    <w:rsid w:val="00540537"/>
    <w:rsid w:val="005415D3"/>
    <w:rsid w:val="0054191A"/>
    <w:rsid w:val="0054281C"/>
    <w:rsid w:val="00542DE6"/>
    <w:rsid w:val="005433DB"/>
    <w:rsid w:val="005437CD"/>
    <w:rsid w:val="0054405E"/>
    <w:rsid w:val="00545049"/>
    <w:rsid w:val="0054573A"/>
    <w:rsid w:val="00545811"/>
    <w:rsid w:val="005458F2"/>
    <w:rsid w:val="00545A92"/>
    <w:rsid w:val="0054716D"/>
    <w:rsid w:val="0054723B"/>
    <w:rsid w:val="00547ACD"/>
    <w:rsid w:val="0055004D"/>
    <w:rsid w:val="00550259"/>
    <w:rsid w:val="005503D5"/>
    <w:rsid w:val="0055062A"/>
    <w:rsid w:val="0055079A"/>
    <w:rsid w:val="005507C7"/>
    <w:rsid w:val="00550C37"/>
    <w:rsid w:val="00550F53"/>
    <w:rsid w:val="00551600"/>
    <w:rsid w:val="00551FAF"/>
    <w:rsid w:val="0055233A"/>
    <w:rsid w:val="00552663"/>
    <w:rsid w:val="00552796"/>
    <w:rsid w:val="005539D0"/>
    <w:rsid w:val="00553F96"/>
    <w:rsid w:val="00554546"/>
    <w:rsid w:val="00555CEE"/>
    <w:rsid w:val="00555EA7"/>
    <w:rsid w:val="00556A52"/>
    <w:rsid w:val="005570AB"/>
    <w:rsid w:val="005570CE"/>
    <w:rsid w:val="00557161"/>
    <w:rsid w:val="005572FC"/>
    <w:rsid w:val="00557633"/>
    <w:rsid w:val="00557678"/>
    <w:rsid w:val="00557E3E"/>
    <w:rsid w:val="00557F49"/>
    <w:rsid w:val="0056014E"/>
    <w:rsid w:val="0056059A"/>
    <w:rsid w:val="00560979"/>
    <w:rsid w:val="00560BC7"/>
    <w:rsid w:val="00561F42"/>
    <w:rsid w:val="0056221C"/>
    <w:rsid w:val="00562C44"/>
    <w:rsid w:val="005637BF"/>
    <w:rsid w:val="005645D2"/>
    <w:rsid w:val="005659A7"/>
    <w:rsid w:val="005660D9"/>
    <w:rsid w:val="00567EA3"/>
    <w:rsid w:val="00567FDB"/>
    <w:rsid w:val="00570246"/>
    <w:rsid w:val="0057037F"/>
    <w:rsid w:val="00570918"/>
    <w:rsid w:val="00570E41"/>
    <w:rsid w:val="00570E42"/>
    <w:rsid w:val="00572B0B"/>
    <w:rsid w:val="00572D9B"/>
    <w:rsid w:val="005731DB"/>
    <w:rsid w:val="00573A00"/>
    <w:rsid w:val="0057559C"/>
    <w:rsid w:val="0057583B"/>
    <w:rsid w:val="005758F3"/>
    <w:rsid w:val="00575E9A"/>
    <w:rsid w:val="00576B7A"/>
    <w:rsid w:val="00577CA3"/>
    <w:rsid w:val="00577E67"/>
    <w:rsid w:val="0058126D"/>
    <w:rsid w:val="00581D80"/>
    <w:rsid w:val="0058235D"/>
    <w:rsid w:val="00582CB3"/>
    <w:rsid w:val="00583069"/>
    <w:rsid w:val="0058319D"/>
    <w:rsid w:val="00583322"/>
    <w:rsid w:val="00583836"/>
    <w:rsid w:val="00583EDE"/>
    <w:rsid w:val="00583F26"/>
    <w:rsid w:val="00583F64"/>
    <w:rsid w:val="005848F9"/>
    <w:rsid w:val="00584AB9"/>
    <w:rsid w:val="00585092"/>
    <w:rsid w:val="005855EE"/>
    <w:rsid w:val="005858D1"/>
    <w:rsid w:val="0058612F"/>
    <w:rsid w:val="00586ABE"/>
    <w:rsid w:val="00586B33"/>
    <w:rsid w:val="00586D8E"/>
    <w:rsid w:val="00586E0C"/>
    <w:rsid w:val="005903C5"/>
    <w:rsid w:val="0059155C"/>
    <w:rsid w:val="00591929"/>
    <w:rsid w:val="00591AA8"/>
    <w:rsid w:val="00592117"/>
    <w:rsid w:val="005923D6"/>
    <w:rsid w:val="00592903"/>
    <w:rsid w:val="00594833"/>
    <w:rsid w:val="00594A83"/>
    <w:rsid w:val="0059534D"/>
    <w:rsid w:val="00595A0F"/>
    <w:rsid w:val="005961D5"/>
    <w:rsid w:val="00596D1B"/>
    <w:rsid w:val="005A0696"/>
    <w:rsid w:val="005A14D5"/>
    <w:rsid w:val="005A1D44"/>
    <w:rsid w:val="005A22D1"/>
    <w:rsid w:val="005A3879"/>
    <w:rsid w:val="005A3A66"/>
    <w:rsid w:val="005A40D4"/>
    <w:rsid w:val="005A4ABA"/>
    <w:rsid w:val="005A5098"/>
    <w:rsid w:val="005A5235"/>
    <w:rsid w:val="005A5B0B"/>
    <w:rsid w:val="005A7C26"/>
    <w:rsid w:val="005A7D0B"/>
    <w:rsid w:val="005B0C51"/>
    <w:rsid w:val="005B1428"/>
    <w:rsid w:val="005B1495"/>
    <w:rsid w:val="005B1A89"/>
    <w:rsid w:val="005B1BC7"/>
    <w:rsid w:val="005B3404"/>
    <w:rsid w:val="005B342F"/>
    <w:rsid w:val="005B3932"/>
    <w:rsid w:val="005B3AB6"/>
    <w:rsid w:val="005B41EA"/>
    <w:rsid w:val="005B4965"/>
    <w:rsid w:val="005B4C27"/>
    <w:rsid w:val="005B5079"/>
    <w:rsid w:val="005B5119"/>
    <w:rsid w:val="005B534F"/>
    <w:rsid w:val="005B6401"/>
    <w:rsid w:val="005B64F9"/>
    <w:rsid w:val="005B65DC"/>
    <w:rsid w:val="005B6766"/>
    <w:rsid w:val="005B69A6"/>
    <w:rsid w:val="005B6BB2"/>
    <w:rsid w:val="005B7033"/>
    <w:rsid w:val="005C21DD"/>
    <w:rsid w:val="005C292E"/>
    <w:rsid w:val="005C31E3"/>
    <w:rsid w:val="005C3638"/>
    <w:rsid w:val="005C3A1D"/>
    <w:rsid w:val="005C433A"/>
    <w:rsid w:val="005C4464"/>
    <w:rsid w:val="005C495C"/>
    <w:rsid w:val="005C4E10"/>
    <w:rsid w:val="005C54B3"/>
    <w:rsid w:val="005C5E7F"/>
    <w:rsid w:val="005C6C96"/>
    <w:rsid w:val="005C6CD1"/>
    <w:rsid w:val="005C6D76"/>
    <w:rsid w:val="005C7097"/>
    <w:rsid w:val="005C73D9"/>
    <w:rsid w:val="005C76BB"/>
    <w:rsid w:val="005C76F1"/>
    <w:rsid w:val="005C7ADC"/>
    <w:rsid w:val="005C7F25"/>
    <w:rsid w:val="005D0F4F"/>
    <w:rsid w:val="005D1FA3"/>
    <w:rsid w:val="005D22CB"/>
    <w:rsid w:val="005D3850"/>
    <w:rsid w:val="005D56D0"/>
    <w:rsid w:val="005D57C4"/>
    <w:rsid w:val="005D5830"/>
    <w:rsid w:val="005D5BFD"/>
    <w:rsid w:val="005D653B"/>
    <w:rsid w:val="005D762A"/>
    <w:rsid w:val="005D7E1E"/>
    <w:rsid w:val="005D7FD6"/>
    <w:rsid w:val="005E0B42"/>
    <w:rsid w:val="005E1596"/>
    <w:rsid w:val="005E1D9A"/>
    <w:rsid w:val="005E1F9E"/>
    <w:rsid w:val="005E23D4"/>
    <w:rsid w:val="005E26A7"/>
    <w:rsid w:val="005E29FB"/>
    <w:rsid w:val="005E2B3C"/>
    <w:rsid w:val="005E2E6F"/>
    <w:rsid w:val="005E3CDD"/>
    <w:rsid w:val="005E5E7C"/>
    <w:rsid w:val="005E64E3"/>
    <w:rsid w:val="005E66F6"/>
    <w:rsid w:val="005E68E3"/>
    <w:rsid w:val="005E727D"/>
    <w:rsid w:val="005F01A7"/>
    <w:rsid w:val="005F0B05"/>
    <w:rsid w:val="005F0CA4"/>
    <w:rsid w:val="005F0E60"/>
    <w:rsid w:val="005F31D4"/>
    <w:rsid w:val="005F4F34"/>
    <w:rsid w:val="005F4FC3"/>
    <w:rsid w:val="005F5093"/>
    <w:rsid w:val="005F56A1"/>
    <w:rsid w:val="005F59B9"/>
    <w:rsid w:val="005F76AB"/>
    <w:rsid w:val="006002C4"/>
    <w:rsid w:val="006002C9"/>
    <w:rsid w:val="00600610"/>
    <w:rsid w:val="00600876"/>
    <w:rsid w:val="00600AF6"/>
    <w:rsid w:val="00600B49"/>
    <w:rsid w:val="00600CB9"/>
    <w:rsid w:val="00601223"/>
    <w:rsid w:val="00602949"/>
    <w:rsid w:val="00602AEA"/>
    <w:rsid w:val="0060318A"/>
    <w:rsid w:val="0060398D"/>
    <w:rsid w:val="00603A5D"/>
    <w:rsid w:val="00604595"/>
    <w:rsid w:val="006049BC"/>
    <w:rsid w:val="00604C17"/>
    <w:rsid w:val="006051FA"/>
    <w:rsid w:val="006057AB"/>
    <w:rsid w:val="0060581C"/>
    <w:rsid w:val="00605E8C"/>
    <w:rsid w:val="00607276"/>
    <w:rsid w:val="00607515"/>
    <w:rsid w:val="00607B47"/>
    <w:rsid w:val="00607D87"/>
    <w:rsid w:val="0061009E"/>
    <w:rsid w:val="006100F2"/>
    <w:rsid w:val="006108F1"/>
    <w:rsid w:val="00611840"/>
    <w:rsid w:val="006121F3"/>
    <w:rsid w:val="006139C3"/>
    <w:rsid w:val="00614E13"/>
    <w:rsid w:val="00614E5A"/>
    <w:rsid w:val="006156CD"/>
    <w:rsid w:val="00615A69"/>
    <w:rsid w:val="00615D23"/>
    <w:rsid w:val="00616101"/>
    <w:rsid w:val="006163EF"/>
    <w:rsid w:val="0061642F"/>
    <w:rsid w:val="00616524"/>
    <w:rsid w:val="006168B6"/>
    <w:rsid w:val="00616E8F"/>
    <w:rsid w:val="0061721C"/>
    <w:rsid w:val="006173A2"/>
    <w:rsid w:val="00617825"/>
    <w:rsid w:val="00620234"/>
    <w:rsid w:val="00620987"/>
    <w:rsid w:val="0062175D"/>
    <w:rsid w:val="0062182C"/>
    <w:rsid w:val="00621E47"/>
    <w:rsid w:val="00622616"/>
    <w:rsid w:val="00622DFE"/>
    <w:rsid w:val="0062341F"/>
    <w:rsid w:val="006252E9"/>
    <w:rsid w:val="00625300"/>
    <w:rsid w:val="00625978"/>
    <w:rsid w:val="00626024"/>
    <w:rsid w:val="006261D1"/>
    <w:rsid w:val="00626221"/>
    <w:rsid w:val="00626416"/>
    <w:rsid w:val="00626593"/>
    <w:rsid w:val="00626E93"/>
    <w:rsid w:val="00627E4D"/>
    <w:rsid w:val="00627F1C"/>
    <w:rsid w:val="00630A79"/>
    <w:rsid w:val="00630EA9"/>
    <w:rsid w:val="006314F2"/>
    <w:rsid w:val="00631B28"/>
    <w:rsid w:val="00632528"/>
    <w:rsid w:val="00633D9A"/>
    <w:rsid w:val="00633E84"/>
    <w:rsid w:val="00633E90"/>
    <w:rsid w:val="006346E2"/>
    <w:rsid w:val="00634777"/>
    <w:rsid w:val="00634AC6"/>
    <w:rsid w:val="00634E9E"/>
    <w:rsid w:val="006353C5"/>
    <w:rsid w:val="00635616"/>
    <w:rsid w:val="00635B75"/>
    <w:rsid w:val="00635D30"/>
    <w:rsid w:val="00636D7A"/>
    <w:rsid w:val="00637355"/>
    <w:rsid w:val="0063747A"/>
    <w:rsid w:val="006378C3"/>
    <w:rsid w:val="00641096"/>
    <w:rsid w:val="006412E2"/>
    <w:rsid w:val="006419FA"/>
    <w:rsid w:val="00641BE5"/>
    <w:rsid w:val="0064344D"/>
    <w:rsid w:val="00643A14"/>
    <w:rsid w:val="006457E5"/>
    <w:rsid w:val="006465E7"/>
    <w:rsid w:val="00646AC5"/>
    <w:rsid w:val="00646CB8"/>
    <w:rsid w:val="00646D67"/>
    <w:rsid w:val="00646EB2"/>
    <w:rsid w:val="006473EE"/>
    <w:rsid w:val="0064751D"/>
    <w:rsid w:val="00647BB7"/>
    <w:rsid w:val="00647DDE"/>
    <w:rsid w:val="00650507"/>
    <w:rsid w:val="0065097F"/>
    <w:rsid w:val="00650D74"/>
    <w:rsid w:val="00651299"/>
    <w:rsid w:val="0065180D"/>
    <w:rsid w:val="00651986"/>
    <w:rsid w:val="00651B5A"/>
    <w:rsid w:val="00651DCF"/>
    <w:rsid w:val="00651F05"/>
    <w:rsid w:val="006532C9"/>
    <w:rsid w:val="00655AD3"/>
    <w:rsid w:val="00655EC9"/>
    <w:rsid w:val="006563EF"/>
    <w:rsid w:val="00656483"/>
    <w:rsid w:val="00656611"/>
    <w:rsid w:val="00657A36"/>
    <w:rsid w:val="00657BD1"/>
    <w:rsid w:val="00657C4E"/>
    <w:rsid w:val="00657EBC"/>
    <w:rsid w:val="00660045"/>
    <w:rsid w:val="00660202"/>
    <w:rsid w:val="00660CD1"/>
    <w:rsid w:val="00660E10"/>
    <w:rsid w:val="006617A1"/>
    <w:rsid w:val="00661C98"/>
    <w:rsid w:val="00661E2D"/>
    <w:rsid w:val="00661E80"/>
    <w:rsid w:val="00662622"/>
    <w:rsid w:val="00662672"/>
    <w:rsid w:val="006626E4"/>
    <w:rsid w:val="0066350C"/>
    <w:rsid w:val="0066370A"/>
    <w:rsid w:val="0066456C"/>
    <w:rsid w:val="00664856"/>
    <w:rsid w:val="00664BFE"/>
    <w:rsid w:val="00664C7A"/>
    <w:rsid w:val="00664F47"/>
    <w:rsid w:val="00664F76"/>
    <w:rsid w:val="006652A3"/>
    <w:rsid w:val="00665C9D"/>
    <w:rsid w:val="00665E3B"/>
    <w:rsid w:val="006660E4"/>
    <w:rsid w:val="00666A05"/>
    <w:rsid w:val="006679B5"/>
    <w:rsid w:val="00670001"/>
    <w:rsid w:val="00670343"/>
    <w:rsid w:val="00670831"/>
    <w:rsid w:val="00672396"/>
    <w:rsid w:val="00672A7D"/>
    <w:rsid w:val="0067364B"/>
    <w:rsid w:val="00673A57"/>
    <w:rsid w:val="00674483"/>
    <w:rsid w:val="00675871"/>
    <w:rsid w:val="00677082"/>
    <w:rsid w:val="0068001C"/>
    <w:rsid w:val="006804FB"/>
    <w:rsid w:val="00680CE4"/>
    <w:rsid w:val="00680E51"/>
    <w:rsid w:val="006815E1"/>
    <w:rsid w:val="006816CD"/>
    <w:rsid w:val="00681F27"/>
    <w:rsid w:val="0068213B"/>
    <w:rsid w:val="0068323F"/>
    <w:rsid w:val="00683E42"/>
    <w:rsid w:val="00683F8E"/>
    <w:rsid w:val="00684065"/>
    <w:rsid w:val="00684A81"/>
    <w:rsid w:val="00684D16"/>
    <w:rsid w:val="00684DCD"/>
    <w:rsid w:val="006851C5"/>
    <w:rsid w:val="006860DC"/>
    <w:rsid w:val="0068654B"/>
    <w:rsid w:val="00686582"/>
    <w:rsid w:val="00686C43"/>
    <w:rsid w:val="006877EC"/>
    <w:rsid w:val="00687C59"/>
    <w:rsid w:val="00687DF5"/>
    <w:rsid w:val="00687E69"/>
    <w:rsid w:val="00690A65"/>
    <w:rsid w:val="006913A6"/>
    <w:rsid w:val="006921EB"/>
    <w:rsid w:val="00692D9C"/>
    <w:rsid w:val="00693E4A"/>
    <w:rsid w:val="006953D5"/>
    <w:rsid w:val="00695B6C"/>
    <w:rsid w:val="00696D0E"/>
    <w:rsid w:val="00696D9F"/>
    <w:rsid w:val="006975EF"/>
    <w:rsid w:val="006A0EE9"/>
    <w:rsid w:val="006A0F30"/>
    <w:rsid w:val="006A1021"/>
    <w:rsid w:val="006A1616"/>
    <w:rsid w:val="006A205B"/>
    <w:rsid w:val="006A2964"/>
    <w:rsid w:val="006A298E"/>
    <w:rsid w:val="006A2A7B"/>
    <w:rsid w:val="006A2F6B"/>
    <w:rsid w:val="006A3110"/>
    <w:rsid w:val="006A341C"/>
    <w:rsid w:val="006A3706"/>
    <w:rsid w:val="006A3732"/>
    <w:rsid w:val="006A3B4E"/>
    <w:rsid w:val="006A4120"/>
    <w:rsid w:val="006A42F8"/>
    <w:rsid w:val="006A4C6E"/>
    <w:rsid w:val="006A531E"/>
    <w:rsid w:val="006A5A12"/>
    <w:rsid w:val="006A5F49"/>
    <w:rsid w:val="006B028E"/>
    <w:rsid w:val="006B11BF"/>
    <w:rsid w:val="006B16F2"/>
    <w:rsid w:val="006B1F8B"/>
    <w:rsid w:val="006B2135"/>
    <w:rsid w:val="006B2383"/>
    <w:rsid w:val="006B24C5"/>
    <w:rsid w:val="006B2D71"/>
    <w:rsid w:val="006B2F6C"/>
    <w:rsid w:val="006B3158"/>
    <w:rsid w:val="006B3EB7"/>
    <w:rsid w:val="006B4921"/>
    <w:rsid w:val="006B49F9"/>
    <w:rsid w:val="006B4B7E"/>
    <w:rsid w:val="006B5202"/>
    <w:rsid w:val="006B5705"/>
    <w:rsid w:val="006B5956"/>
    <w:rsid w:val="006C0466"/>
    <w:rsid w:val="006C1489"/>
    <w:rsid w:val="006C1909"/>
    <w:rsid w:val="006C1C05"/>
    <w:rsid w:val="006C20F3"/>
    <w:rsid w:val="006C3239"/>
    <w:rsid w:val="006C3759"/>
    <w:rsid w:val="006C3C22"/>
    <w:rsid w:val="006C3F2E"/>
    <w:rsid w:val="006C45C0"/>
    <w:rsid w:val="006C483B"/>
    <w:rsid w:val="006C6057"/>
    <w:rsid w:val="006C6C8F"/>
    <w:rsid w:val="006C724E"/>
    <w:rsid w:val="006C7743"/>
    <w:rsid w:val="006D0447"/>
    <w:rsid w:val="006D0C44"/>
    <w:rsid w:val="006D197F"/>
    <w:rsid w:val="006D1B4A"/>
    <w:rsid w:val="006D23E1"/>
    <w:rsid w:val="006D281D"/>
    <w:rsid w:val="006D2BDF"/>
    <w:rsid w:val="006D2F4B"/>
    <w:rsid w:val="006D4129"/>
    <w:rsid w:val="006D4AAF"/>
    <w:rsid w:val="006D559C"/>
    <w:rsid w:val="006D6169"/>
    <w:rsid w:val="006D63EB"/>
    <w:rsid w:val="006D64FF"/>
    <w:rsid w:val="006D67F6"/>
    <w:rsid w:val="006D6957"/>
    <w:rsid w:val="006D6A68"/>
    <w:rsid w:val="006D6A82"/>
    <w:rsid w:val="006D7719"/>
    <w:rsid w:val="006D7BF4"/>
    <w:rsid w:val="006E025A"/>
    <w:rsid w:val="006E09C3"/>
    <w:rsid w:val="006E0BF9"/>
    <w:rsid w:val="006E0D07"/>
    <w:rsid w:val="006E117C"/>
    <w:rsid w:val="006E11DF"/>
    <w:rsid w:val="006E228A"/>
    <w:rsid w:val="006E234F"/>
    <w:rsid w:val="006E2745"/>
    <w:rsid w:val="006E34B8"/>
    <w:rsid w:val="006E34CE"/>
    <w:rsid w:val="006E37D4"/>
    <w:rsid w:val="006E3A37"/>
    <w:rsid w:val="006E44B2"/>
    <w:rsid w:val="006E534B"/>
    <w:rsid w:val="006E5566"/>
    <w:rsid w:val="006E58CB"/>
    <w:rsid w:val="006E5A5F"/>
    <w:rsid w:val="006E67DC"/>
    <w:rsid w:val="006E707B"/>
    <w:rsid w:val="006E74A6"/>
    <w:rsid w:val="006E7DA5"/>
    <w:rsid w:val="006F0B41"/>
    <w:rsid w:val="006F0D9A"/>
    <w:rsid w:val="006F1120"/>
    <w:rsid w:val="006F183C"/>
    <w:rsid w:val="006F26CC"/>
    <w:rsid w:val="006F2804"/>
    <w:rsid w:val="006F297C"/>
    <w:rsid w:val="006F2CD3"/>
    <w:rsid w:val="006F2D02"/>
    <w:rsid w:val="006F2F18"/>
    <w:rsid w:val="006F336E"/>
    <w:rsid w:val="006F361D"/>
    <w:rsid w:val="006F36C6"/>
    <w:rsid w:val="006F37BA"/>
    <w:rsid w:val="006F39E4"/>
    <w:rsid w:val="006F4746"/>
    <w:rsid w:val="006F4DE4"/>
    <w:rsid w:val="006F4E7A"/>
    <w:rsid w:val="006F504F"/>
    <w:rsid w:val="006F5307"/>
    <w:rsid w:val="006F63E0"/>
    <w:rsid w:val="006F6E1C"/>
    <w:rsid w:val="006F7988"/>
    <w:rsid w:val="006F7FB5"/>
    <w:rsid w:val="007000CF"/>
    <w:rsid w:val="00700177"/>
    <w:rsid w:val="0070056D"/>
    <w:rsid w:val="00700DAC"/>
    <w:rsid w:val="00701C28"/>
    <w:rsid w:val="00702B8D"/>
    <w:rsid w:val="00702D2A"/>
    <w:rsid w:val="0070345B"/>
    <w:rsid w:val="00703DF1"/>
    <w:rsid w:val="0070486B"/>
    <w:rsid w:val="00704BFB"/>
    <w:rsid w:val="00704F78"/>
    <w:rsid w:val="0070515A"/>
    <w:rsid w:val="00705581"/>
    <w:rsid w:val="00706146"/>
    <w:rsid w:val="00706154"/>
    <w:rsid w:val="00706B9C"/>
    <w:rsid w:val="007077A9"/>
    <w:rsid w:val="00707A33"/>
    <w:rsid w:val="007108CC"/>
    <w:rsid w:val="007117BB"/>
    <w:rsid w:val="00711B7E"/>
    <w:rsid w:val="00712514"/>
    <w:rsid w:val="00712829"/>
    <w:rsid w:val="0071299E"/>
    <w:rsid w:val="00712AE8"/>
    <w:rsid w:val="00712EAF"/>
    <w:rsid w:val="0071318C"/>
    <w:rsid w:val="007138E8"/>
    <w:rsid w:val="00713B86"/>
    <w:rsid w:val="00714C4F"/>
    <w:rsid w:val="00714D55"/>
    <w:rsid w:val="00714E29"/>
    <w:rsid w:val="0071527D"/>
    <w:rsid w:val="0071712B"/>
    <w:rsid w:val="0071732F"/>
    <w:rsid w:val="00717CE2"/>
    <w:rsid w:val="00720549"/>
    <w:rsid w:val="00721089"/>
    <w:rsid w:val="00722EAC"/>
    <w:rsid w:val="00723388"/>
    <w:rsid w:val="00723455"/>
    <w:rsid w:val="00723683"/>
    <w:rsid w:val="00723984"/>
    <w:rsid w:val="00723A28"/>
    <w:rsid w:val="00724778"/>
    <w:rsid w:val="00724AA8"/>
    <w:rsid w:val="0072566D"/>
    <w:rsid w:val="0072627A"/>
    <w:rsid w:val="00726462"/>
    <w:rsid w:val="007267F7"/>
    <w:rsid w:val="00726F37"/>
    <w:rsid w:val="00727BB7"/>
    <w:rsid w:val="007308D0"/>
    <w:rsid w:val="007309C0"/>
    <w:rsid w:val="007319B8"/>
    <w:rsid w:val="0073208E"/>
    <w:rsid w:val="00732163"/>
    <w:rsid w:val="00732BD3"/>
    <w:rsid w:val="00732C3A"/>
    <w:rsid w:val="00733471"/>
    <w:rsid w:val="00733953"/>
    <w:rsid w:val="0073459C"/>
    <w:rsid w:val="0073470C"/>
    <w:rsid w:val="00735549"/>
    <w:rsid w:val="007362D2"/>
    <w:rsid w:val="00736515"/>
    <w:rsid w:val="00736770"/>
    <w:rsid w:val="00736F61"/>
    <w:rsid w:val="007378EC"/>
    <w:rsid w:val="00737B4D"/>
    <w:rsid w:val="00737BA4"/>
    <w:rsid w:val="00737CC2"/>
    <w:rsid w:val="00737FF7"/>
    <w:rsid w:val="00740112"/>
    <w:rsid w:val="0074063E"/>
    <w:rsid w:val="00740B84"/>
    <w:rsid w:val="00740DA7"/>
    <w:rsid w:val="00741537"/>
    <w:rsid w:val="0074156B"/>
    <w:rsid w:val="00741856"/>
    <w:rsid w:val="007428C1"/>
    <w:rsid w:val="00742CDA"/>
    <w:rsid w:val="0074395A"/>
    <w:rsid w:val="00743BD6"/>
    <w:rsid w:val="00743D04"/>
    <w:rsid w:val="007442BC"/>
    <w:rsid w:val="0074475A"/>
    <w:rsid w:val="007447EE"/>
    <w:rsid w:val="00745F27"/>
    <w:rsid w:val="00746AF4"/>
    <w:rsid w:val="007473CF"/>
    <w:rsid w:val="0074746D"/>
    <w:rsid w:val="00750122"/>
    <w:rsid w:val="007508A5"/>
    <w:rsid w:val="00750A25"/>
    <w:rsid w:val="00750FBD"/>
    <w:rsid w:val="00751220"/>
    <w:rsid w:val="00751BEC"/>
    <w:rsid w:val="00752759"/>
    <w:rsid w:val="007530FD"/>
    <w:rsid w:val="00753221"/>
    <w:rsid w:val="00753225"/>
    <w:rsid w:val="00753265"/>
    <w:rsid w:val="007537A1"/>
    <w:rsid w:val="007539AC"/>
    <w:rsid w:val="00753DD9"/>
    <w:rsid w:val="00754464"/>
    <w:rsid w:val="00755CCC"/>
    <w:rsid w:val="00756168"/>
    <w:rsid w:val="00756485"/>
    <w:rsid w:val="00756BC5"/>
    <w:rsid w:val="00756C68"/>
    <w:rsid w:val="00756E27"/>
    <w:rsid w:val="0075784C"/>
    <w:rsid w:val="007603EE"/>
    <w:rsid w:val="0076048D"/>
    <w:rsid w:val="00760712"/>
    <w:rsid w:val="00760AD5"/>
    <w:rsid w:val="00761CF4"/>
    <w:rsid w:val="0076276D"/>
    <w:rsid w:val="00762DF3"/>
    <w:rsid w:val="00763185"/>
    <w:rsid w:val="00763332"/>
    <w:rsid w:val="00763449"/>
    <w:rsid w:val="007640E6"/>
    <w:rsid w:val="007642A6"/>
    <w:rsid w:val="0076447A"/>
    <w:rsid w:val="007647CE"/>
    <w:rsid w:val="007668E1"/>
    <w:rsid w:val="007671FB"/>
    <w:rsid w:val="007675DD"/>
    <w:rsid w:val="00767BA5"/>
    <w:rsid w:val="00767D8F"/>
    <w:rsid w:val="0077000A"/>
    <w:rsid w:val="00770024"/>
    <w:rsid w:val="00770513"/>
    <w:rsid w:val="007711C5"/>
    <w:rsid w:val="007717AA"/>
    <w:rsid w:val="007717C1"/>
    <w:rsid w:val="00771F9F"/>
    <w:rsid w:val="00772D8A"/>
    <w:rsid w:val="00772F70"/>
    <w:rsid w:val="007733B1"/>
    <w:rsid w:val="00773720"/>
    <w:rsid w:val="00773ACA"/>
    <w:rsid w:val="007740F3"/>
    <w:rsid w:val="00774FAD"/>
    <w:rsid w:val="0077584E"/>
    <w:rsid w:val="0077599C"/>
    <w:rsid w:val="00776200"/>
    <w:rsid w:val="00776D14"/>
    <w:rsid w:val="007773FE"/>
    <w:rsid w:val="007801F4"/>
    <w:rsid w:val="00780A20"/>
    <w:rsid w:val="00781B7F"/>
    <w:rsid w:val="0078210F"/>
    <w:rsid w:val="007824E5"/>
    <w:rsid w:val="00782D10"/>
    <w:rsid w:val="00782FFE"/>
    <w:rsid w:val="0078368C"/>
    <w:rsid w:val="00783C51"/>
    <w:rsid w:val="00783D18"/>
    <w:rsid w:val="00784CB3"/>
    <w:rsid w:val="00784EA5"/>
    <w:rsid w:val="00786004"/>
    <w:rsid w:val="00786252"/>
    <w:rsid w:val="00786D4C"/>
    <w:rsid w:val="007872EC"/>
    <w:rsid w:val="00787876"/>
    <w:rsid w:val="0079003D"/>
    <w:rsid w:val="007901A6"/>
    <w:rsid w:val="00790760"/>
    <w:rsid w:val="007908D1"/>
    <w:rsid w:val="007911D4"/>
    <w:rsid w:val="00791448"/>
    <w:rsid w:val="0079168E"/>
    <w:rsid w:val="0079196C"/>
    <w:rsid w:val="00791C4A"/>
    <w:rsid w:val="00791CA8"/>
    <w:rsid w:val="0079229B"/>
    <w:rsid w:val="0079272E"/>
    <w:rsid w:val="007927CF"/>
    <w:rsid w:val="00792C80"/>
    <w:rsid w:val="00792D0B"/>
    <w:rsid w:val="007936C9"/>
    <w:rsid w:val="0079391C"/>
    <w:rsid w:val="00793CE4"/>
    <w:rsid w:val="0079407C"/>
    <w:rsid w:val="00794293"/>
    <w:rsid w:val="007945F1"/>
    <w:rsid w:val="00794756"/>
    <w:rsid w:val="007952AB"/>
    <w:rsid w:val="007952DF"/>
    <w:rsid w:val="007955A8"/>
    <w:rsid w:val="00795900"/>
    <w:rsid w:val="00795BBE"/>
    <w:rsid w:val="0079627E"/>
    <w:rsid w:val="007968FD"/>
    <w:rsid w:val="00796C42"/>
    <w:rsid w:val="00797DF3"/>
    <w:rsid w:val="007A0618"/>
    <w:rsid w:val="007A1166"/>
    <w:rsid w:val="007A14E5"/>
    <w:rsid w:val="007A154D"/>
    <w:rsid w:val="007A1A72"/>
    <w:rsid w:val="007A20E5"/>
    <w:rsid w:val="007A20FE"/>
    <w:rsid w:val="007A21FE"/>
    <w:rsid w:val="007A2BAC"/>
    <w:rsid w:val="007A33B6"/>
    <w:rsid w:val="007A348A"/>
    <w:rsid w:val="007A39B3"/>
    <w:rsid w:val="007A3C02"/>
    <w:rsid w:val="007A48AD"/>
    <w:rsid w:val="007A4CD4"/>
    <w:rsid w:val="007A5D1D"/>
    <w:rsid w:val="007A5E13"/>
    <w:rsid w:val="007A5E54"/>
    <w:rsid w:val="007A62E4"/>
    <w:rsid w:val="007A676F"/>
    <w:rsid w:val="007A6935"/>
    <w:rsid w:val="007B0231"/>
    <w:rsid w:val="007B0E89"/>
    <w:rsid w:val="007B1BF2"/>
    <w:rsid w:val="007B2446"/>
    <w:rsid w:val="007B36F5"/>
    <w:rsid w:val="007B3E91"/>
    <w:rsid w:val="007B4A73"/>
    <w:rsid w:val="007B4F34"/>
    <w:rsid w:val="007B5188"/>
    <w:rsid w:val="007B5B7A"/>
    <w:rsid w:val="007B5C54"/>
    <w:rsid w:val="007B620C"/>
    <w:rsid w:val="007B6576"/>
    <w:rsid w:val="007B6FCB"/>
    <w:rsid w:val="007B7D1B"/>
    <w:rsid w:val="007B7D6A"/>
    <w:rsid w:val="007C019C"/>
    <w:rsid w:val="007C02CC"/>
    <w:rsid w:val="007C05A4"/>
    <w:rsid w:val="007C05D1"/>
    <w:rsid w:val="007C0B0F"/>
    <w:rsid w:val="007C0EFC"/>
    <w:rsid w:val="007C1AAD"/>
    <w:rsid w:val="007C1CE1"/>
    <w:rsid w:val="007C1D05"/>
    <w:rsid w:val="007C2011"/>
    <w:rsid w:val="007C2064"/>
    <w:rsid w:val="007C21AB"/>
    <w:rsid w:val="007C2438"/>
    <w:rsid w:val="007C277C"/>
    <w:rsid w:val="007C2F6F"/>
    <w:rsid w:val="007C3749"/>
    <w:rsid w:val="007C4B7B"/>
    <w:rsid w:val="007C57A5"/>
    <w:rsid w:val="007C58E0"/>
    <w:rsid w:val="007C59A9"/>
    <w:rsid w:val="007C6308"/>
    <w:rsid w:val="007C6861"/>
    <w:rsid w:val="007C6A44"/>
    <w:rsid w:val="007C6C1C"/>
    <w:rsid w:val="007C776E"/>
    <w:rsid w:val="007C7D69"/>
    <w:rsid w:val="007D0383"/>
    <w:rsid w:val="007D0467"/>
    <w:rsid w:val="007D088C"/>
    <w:rsid w:val="007D0BCA"/>
    <w:rsid w:val="007D1400"/>
    <w:rsid w:val="007D158C"/>
    <w:rsid w:val="007D1AC6"/>
    <w:rsid w:val="007D2732"/>
    <w:rsid w:val="007D29DF"/>
    <w:rsid w:val="007D2AB1"/>
    <w:rsid w:val="007D2E5E"/>
    <w:rsid w:val="007D4857"/>
    <w:rsid w:val="007D517C"/>
    <w:rsid w:val="007D55D8"/>
    <w:rsid w:val="007D60C4"/>
    <w:rsid w:val="007D68EB"/>
    <w:rsid w:val="007D7A4E"/>
    <w:rsid w:val="007D7B09"/>
    <w:rsid w:val="007D7C48"/>
    <w:rsid w:val="007E02A9"/>
    <w:rsid w:val="007E034E"/>
    <w:rsid w:val="007E0BB3"/>
    <w:rsid w:val="007E137C"/>
    <w:rsid w:val="007E204A"/>
    <w:rsid w:val="007E296C"/>
    <w:rsid w:val="007E29F0"/>
    <w:rsid w:val="007E4BBC"/>
    <w:rsid w:val="007E50EC"/>
    <w:rsid w:val="007E55D2"/>
    <w:rsid w:val="007E5A72"/>
    <w:rsid w:val="007E646A"/>
    <w:rsid w:val="007E696B"/>
    <w:rsid w:val="007E7552"/>
    <w:rsid w:val="007E75B8"/>
    <w:rsid w:val="007E79FC"/>
    <w:rsid w:val="007F20C1"/>
    <w:rsid w:val="007F2F22"/>
    <w:rsid w:val="007F2FB3"/>
    <w:rsid w:val="007F346D"/>
    <w:rsid w:val="007F3EF8"/>
    <w:rsid w:val="007F47D7"/>
    <w:rsid w:val="007F52F9"/>
    <w:rsid w:val="007F5498"/>
    <w:rsid w:val="007F5923"/>
    <w:rsid w:val="007F5AAD"/>
    <w:rsid w:val="007F5BE8"/>
    <w:rsid w:val="007F5DA5"/>
    <w:rsid w:val="007F631A"/>
    <w:rsid w:val="0080052E"/>
    <w:rsid w:val="00800F16"/>
    <w:rsid w:val="00800F22"/>
    <w:rsid w:val="008014B5"/>
    <w:rsid w:val="0080167D"/>
    <w:rsid w:val="008027A4"/>
    <w:rsid w:val="00803484"/>
    <w:rsid w:val="008041BA"/>
    <w:rsid w:val="00806374"/>
    <w:rsid w:val="00806741"/>
    <w:rsid w:val="00806E91"/>
    <w:rsid w:val="00807145"/>
    <w:rsid w:val="00810FE8"/>
    <w:rsid w:val="0081245B"/>
    <w:rsid w:val="0081265B"/>
    <w:rsid w:val="00813143"/>
    <w:rsid w:val="00813845"/>
    <w:rsid w:val="00814293"/>
    <w:rsid w:val="008144AD"/>
    <w:rsid w:val="0081467E"/>
    <w:rsid w:val="008151B7"/>
    <w:rsid w:val="00816730"/>
    <w:rsid w:val="00816CB8"/>
    <w:rsid w:val="00816F63"/>
    <w:rsid w:val="00820645"/>
    <w:rsid w:val="00820D6C"/>
    <w:rsid w:val="0082124A"/>
    <w:rsid w:val="008215D9"/>
    <w:rsid w:val="008223E8"/>
    <w:rsid w:val="008226C5"/>
    <w:rsid w:val="0082378E"/>
    <w:rsid w:val="00823EA6"/>
    <w:rsid w:val="00824367"/>
    <w:rsid w:val="00824702"/>
    <w:rsid w:val="0082483E"/>
    <w:rsid w:val="008249B5"/>
    <w:rsid w:val="0082579D"/>
    <w:rsid w:val="008259BC"/>
    <w:rsid w:val="00825FD7"/>
    <w:rsid w:val="008260CF"/>
    <w:rsid w:val="008264DC"/>
    <w:rsid w:val="0082671E"/>
    <w:rsid w:val="008267B5"/>
    <w:rsid w:val="008267F0"/>
    <w:rsid w:val="00826E81"/>
    <w:rsid w:val="00827BF9"/>
    <w:rsid w:val="00827DC9"/>
    <w:rsid w:val="00827FA3"/>
    <w:rsid w:val="0083067A"/>
    <w:rsid w:val="00830F57"/>
    <w:rsid w:val="008310C6"/>
    <w:rsid w:val="00831404"/>
    <w:rsid w:val="008318F7"/>
    <w:rsid w:val="00831A20"/>
    <w:rsid w:val="00831C97"/>
    <w:rsid w:val="00832394"/>
    <w:rsid w:val="00832CDE"/>
    <w:rsid w:val="00832F43"/>
    <w:rsid w:val="00833FD7"/>
    <w:rsid w:val="00835521"/>
    <w:rsid w:val="00835AC8"/>
    <w:rsid w:val="0083687E"/>
    <w:rsid w:val="0083693B"/>
    <w:rsid w:val="008379B9"/>
    <w:rsid w:val="00841999"/>
    <w:rsid w:val="00841AF9"/>
    <w:rsid w:val="0084213F"/>
    <w:rsid w:val="00842320"/>
    <w:rsid w:val="008432D8"/>
    <w:rsid w:val="00843E8A"/>
    <w:rsid w:val="0084432D"/>
    <w:rsid w:val="00844368"/>
    <w:rsid w:val="00844A3C"/>
    <w:rsid w:val="00844E30"/>
    <w:rsid w:val="008456B6"/>
    <w:rsid w:val="00845FB6"/>
    <w:rsid w:val="008468B0"/>
    <w:rsid w:val="00846F90"/>
    <w:rsid w:val="008500C9"/>
    <w:rsid w:val="008503B5"/>
    <w:rsid w:val="008503F6"/>
    <w:rsid w:val="00850820"/>
    <w:rsid w:val="008508A3"/>
    <w:rsid w:val="00850DB8"/>
    <w:rsid w:val="008513A0"/>
    <w:rsid w:val="008518D8"/>
    <w:rsid w:val="0085190B"/>
    <w:rsid w:val="00851F64"/>
    <w:rsid w:val="00852557"/>
    <w:rsid w:val="0085290F"/>
    <w:rsid w:val="00852C27"/>
    <w:rsid w:val="00853635"/>
    <w:rsid w:val="008539F0"/>
    <w:rsid w:val="008542F5"/>
    <w:rsid w:val="0085480E"/>
    <w:rsid w:val="00855A3D"/>
    <w:rsid w:val="00856999"/>
    <w:rsid w:val="00857049"/>
    <w:rsid w:val="00860D02"/>
    <w:rsid w:val="00862164"/>
    <w:rsid w:val="008626CA"/>
    <w:rsid w:val="00862EC4"/>
    <w:rsid w:val="00863310"/>
    <w:rsid w:val="00863421"/>
    <w:rsid w:val="0086357C"/>
    <w:rsid w:val="0086405C"/>
    <w:rsid w:val="008642EF"/>
    <w:rsid w:val="00865156"/>
    <w:rsid w:val="00865295"/>
    <w:rsid w:val="008678D0"/>
    <w:rsid w:val="00867A87"/>
    <w:rsid w:val="008702D2"/>
    <w:rsid w:val="00870383"/>
    <w:rsid w:val="00870B83"/>
    <w:rsid w:val="00870BEC"/>
    <w:rsid w:val="0087100E"/>
    <w:rsid w:val="00871519"/>
    <w:rsid w:val="00871A2B"/>
    <w:rsid w:val="00871FC8"/>
    <w:rsid w:val="00872533"/>
    <w:rsid w:val="00873427"/>
    <w:rsid w:val="0087399C"/>
    <w:rsid w:val="00874567"/>
    <w:rsid w:val="00874F33"/>
    <w:rsid w:val="0087521D"/>
    <w:rsid w:val="008752D2"/>
    <w:rsid w:val="00875D01"/>
    <w:rsid w:val="00876670"/>
    <w:rsid w:val="0087681C"/>
    <w:rsid w:val="0087684F"/>
    <w:rsid w:val="00876CDC"/>
    <w:rsid w:val="008775D0"/>
    <w:rsid w:val="00877C77"/>
    <w:rsid w:val="00877F9E"/>
    <w:rsid w:val="008807BC"/>
    <w:rsid w:val="008807DC"/>
    <w:rsid w:val="00880E9B"/>
    <w:rsid w:val="008816AD"/>
    <w:rsid w:val="00881CD0"/>
    <w:rsid w:val="008821A8"/>
    <w:rsid w:val="00882C4C"/>
    <w:rsid w:val="0088310C"/>
    <w:rsid w:val="008831FD"/>
    <w:rsid w:val="00883E6D"/>
    <w:rsid w:val="00884027"/>
    <w:rsid w:val="00884283"/>
    <w:rsid w:val="008847DA"/>
    <w:rsid w:val="00884C18"/>
    <w:rsid w:val="00885A4C"/>
    <w:rsid w:val="00886224"/>
    <w:rsid w:val="008862FB"/>
    <w:rsid w:val="0088643E"/>
    <w:rsid w:val="008866BF"/>
    <w:rsid w:val="00886B7D"/>
    <w:rsid w:val="00887156"/>
    <w:rsid w:val="008874DF"/>
    <w:rsid w:val="008877CB"/>
    <w:rsid w:val="00887B68"/>
    <w:rsid w:val="00887D7B"/>
    <w:rsid w:val="00887E3B"/>
    <w:rsid w:val="00890AAD"/>
    <w:rsid w:val="008919A2"/>
    <w:rsid w:val="00891DFD"/>
    <w:rsid w:val="00892720"/>
    <w:rsid w:val="00892935"/>
    <w:rsid w:val="00894421"/>
    <w:rsid w:val="00894B12"/>
    <w:rsid w:val="00894BB3"/>
    <w:rsid w:val="008951AA"/>
    <w:rsid w:val="00895214"/>
    <w:rsid w:val="00895918"/>
    <w:rsid w:val="00895ED5"/>
    <w:rsid w:val="008963EA"/>
    <w:rsid w:val="00896836"/>
    <w:rsid w:val="00897678"/>
    <w:rsid w:val="008979F9"/>
    <w:rsid w:val="00897A97"/>
    <w:rsid w:val="00897B8A"/>
    <w:rsid w:val="00897BDF"/>
    <w:rsid w:val="00897BE2"/>
    <w:rsid w:val="008A03F2"/>
    <w:rsid w:val="008A066B"/>
    <w:rsid w:val="008A0713"/>
    <w:rsid w:val="008A1C80"/>
    <w:rsid w:val="008A27F0"/>
    <w:rsid w:val="008A28B5"/>
    <w:rsid w:val="008A2A07"/>
    <w:rsid w:val="008A2A75"/>
    <w:rsid w:val="008A2C3B"/>
    <w:rsid w:val="008A3340"/>
    <w:rsid w:val="008A3882"/>
    <w:rsid w:val="008A4270"/>
    <w:rsid w:val="008A6435"/>
    <w:rsid w:val="008A6909"/>
    <w:rsid w:val="008A7925"/>
    <w:rsid w:val="008B051F"/>
    <w:rsid w:val="008B07EC"/>
    <w:rsid w:val="008B0981"/>
    <w:rsid w:val="008B0BAE"/>
    <w:rsid w:val="008B1EB6"/>
    <w:rsid w:val="008B3003"/>
    <w:rsid w:val="008B33AA"/>
    <w:rsid w:val="008B3BD6"/>
    <w:rsid w:val="008B3F00"/>
    <w:rsid w:val="008B428B"/>
    <w:rsid w:val="008B4325"/>
    <w:rsid w:val="008B4869"/>
    <w:rsid w:val="008B4988"/>
    <w:rsid w:val="008B5C7F"/>
    <w:rsid w:val="008B69A6"/>
    <w:rsid w:val="008B6F4F"/>
    <w:rsid w:val="008B7296"/>
    <w:rsid w:val="008B7444"/>
    <w:rsid w:val="008B791A"/>
    <w:rsid w:val="008B79F3"/>
    <w:rsid w:val="008B7CB9"/>
    <w:rsid w:val="008B7E49"/>
    <w:rsid w:val="008C033D"/>
    <w:rsid w:val="008C034D"/>
    <w:rsid w:val="008C06AD"/>
    <w:rsid w:val="008C0DFD"/>
    <w:rsid w:val="008C0FB5"/>
    <w:rsid w:val="008C1035"/>
    <w:rsid w:val="008C1230"/>
    <w:rsid w:val="008C1FF0"/>
    <w:rsid w:val="008C21A1"/>
    <w:rsid w:val="008C22AB"/>
    <w:rsid w:val="008C2574"/>
    <w:rsid w:val="008C3ECC"/>
    <w:rsid w:val="008C51C9"/>
    <w:rsid w:val="008C5AD6"/>
    <w:rsid w:val="008C5E77"/>
    <w:rsid w:val="008C66CC"/>
    <w:rsid w:val="008C6B37"/>
    <w:rsid w:val="008C6BAE"/>
    <w:rsid w:val="008C73D3"/>
    <w:rsid w:val="008C7ADD"/>
    <w:rsid w:val="008D0D54"/>
    <w:rsid w:val="008D1289"/>
    <w:rsid w:val="008D2155"/>
    <w:rsid w:val="008D215E"/>
    <w:rsid w:val="008D3540"/>
    <w:rsid w:val="008D35A8"/>
    <w:rsid w:val="008D3F9E"/>
    <w:rsid w:val="008D4414"/>
    <w:rsid w:val="008D48E6"/>
    <w:rsid w:val="008D4E5E"/>
    <w:rsid w:val="008D511E"/>
    <w:rsid w:val="008D57B6"/>
    <w:rsid w:val="008D5920"/>
    <w:rsid w:val="008D5A22"/>
    <w:rsid w:val="008D5ED5"/>
    <w:rsid w:val="008D6025"/>
    <w:rsid w:val="008D6440"/>
    <w:rsid w:val="008D6894"/>
    <w:rsid w:val="008D6DBD"/>
    <w:rsid w:val="008D7005"/>
    <w:rsid w:val="008D756C"/>
    <w:rsid w:val="008D7743"/>
    <w:rsid w:val="008D7A60"/>
    <w:rsid w:val="008E04B4"/>
    <w:rsid w:val="008E078D"/>
    <w:rsid w:val="008E08D9"/>
    <w:rsid w:val="008E0AAC"/>
    <w:rsid w:val="008E0DCE"/>
    <w:rsid w:val="008E0FF9"/>
    <w:rsid w:val="008E2357"/>
    <w:rsid w:val="008E2A7C"/>
    <w:rsid w:val="008E3756"/>
    <w:rsid w:val="008E39AD"/>
    <w:rsid w:val="008E3A9C"/>
    <w:rsid w:val="008E3D79"/>
    <w:rsid w:val="008E3D9C"/>
    <w:rsid w:val="008E3D9F"/>
    <w:rsid w:val="008E3DE5"/>
    <w:rsid w:val="008E47C5"/>
    <w:rsid w:val="008E4D41"/>
    <w:rsid w:val="008E4DC1"/>
    <w:rsid w:val="008E5886"/>
    <w:rsid w:val="008E61CB"/>
    <w:rsid w:val="008E63FE"/>
    <w:rsid w:val="008E7279"/>
    <w:rsid w:val="008E746F"/>
    <w:rsid w:val="008E7807"/>
    <w:rsid w:val="008F0686"/>
    <w:rsid w:val="008F07C3"/>
    <w:rsid w:val="008F089C"/>
    <w:rsid w:val="008F1936"/>
    <w:rsid w:val="008F1AFD"/>
    <w:rsid w:val="008F1C44"/>
    <w:rsid w:val="008F2E80"/>
    <w:rsid w:val="008F2F15"/>
    <w:rsid w:val="008F3714"/>
    <w:rsid w:val="008F3782"/>
    <w:rsid w:val="008F3BDC"/>
    <w:rsid w:val="008F3F3A"/>
    <w:rsid w:val="008F4504"/>
    <w:rsid w:val="008F497E"/>
    <w:rsid w:val="008F59B1"/>
    <w:rsid w:val="008F5BC5"/>
    <w:rsid w:val="008F62D0"/>
    <w:rsid w:val="008F641F"/>
    <w:rsid w:val="008F685D"/>
    <w:rsid w:val="008F6A9B"/>
    <w:rsid w:val="008F741C"/>
    <w:rsid w:val="0090002B"/>
    <w:rsid w:val="009000C6"/>
    <w:rsid w:val="0090021C"/>
    <w:rsid w:val="009009E8"/>
    <w:rsid w:val="00901240"/>
    <w:rsid w:val="0090149F"/>
    <w:rsid w:val="00901A02"/>
    <w:rsid w:val="00901E2F"/>
    <w:rsid w:val="00902521"/>
    <w:rsid w:val="00902F1C"/>
    <w:rsid w:val="00904CD2"/>
    <w:rsid w:val="00904DF4"/>
    <w:rsid w:val="00905751"/>
    <w:rsid w:val="00905DE9"/>
    <w:rsid w:val="00906785"/>
    <w:rsid w:val="00906915"/>
    <w:rsid w:val="0090718F"/>
    <w:rsid w:val="00907C11"/>
    <w:rsid w:val="00907D4A"/>
    <w:rsid w:val="009115F3"/>
    <w:rsid w:val="009115FB"/>
    <w:rsid w:val="0091251C"/>
    <w:rsid w:val="00912B2D"/>
    <w:rsid w:val="0091362B"/>
    <w:rsid w:val="009136A7"/>
    <w:rsid w:val="00913E2F"/>
    <w:rsid w:val="00913FC1"/>
    <w:rsid w:val="00914084"/>
    <w:rsid w:val="009148FC"/>
    <w:rsid w:val="009150EF"/>
    <w:rsid w:val="009152D0"/>
    <w:rsid w:val="00915E5D"/>
    <w:rsid w:val="0091654B"/>
    <w:rsid w:val="00916D62"/>
    <w:rsid w:val="009172BA"/>
    <w:rsid w:val="009172F6"/>
    <w:rsid w:val="00917A4B"/>
    <w:rsid w:val="00917E2E"/>
    <w:rsid w:val="00917F04"/>
    <w:rsid w:val="009201B3"/>
    <w:rsid w:val="00920725"/>
    <w:rsid w:val="00920792"/>
    <w:rsid w:val="00921611"/>
    <w:rsid w:val="00922F90"/>
    <w:rsid w:val="00923A28"/>
    <w:rsid w:val="00923F67"/>
    <w:rsid w:val="00924054"/>
    <w:rsid w:val="00924872"/>
    <w:rsid w:val="00924921"/>
    <w:rsid w:val="00924D2B"/>
    <w:rsid w:val="009253B2"/>
    <w:rsid w:val="009253C9"/>
    <w:rsid w:val="00925766"/>
    <w:rsid w:val="0092628D"/>
    <w:rsid w:val="0092629A"/>
    <w:rsid w:val="00926682"/>
    <w:rsid w:val="009266D6"/>
    <w:rsid w:val="0092688C"/>
    <w:rsid w:val="00926CF2"/>
    <w:rsid w:val="00927398"/>
    <w:rsid w:val="00927F23"/>
    <w:rsid w:val="0093053F"/>
    <w:rsid w:val="0093076A"/>
    <w:rsid w:val="00931ABC"/>
    <w:rsid w:val="00932061"/>
    <w:rsid w:val="009324C9"/>
    <w:rsid w:val="00932BED"/>
    <w:rsid w:val="0093346F"/>
    <w:rsid w:val="009335C1"/>
    <w:rsid w:val="00933C0C"/>
    <w:rsid w:val="00933FD3"/>
    <w:rsid w:val="0093451C"/>
    <w:rsid w:val="00934909"/>
    <w:rsid w:val="00935AC1"/>
    <w:rsid w:val="00935BFB"/>
    <w:rsid w:val="00935F4B"/>
    <w:rsid w:val="00935F71"/>
    <w:rsid w:val="009360CC"/>
    <w:rsid w:val="00936D00"/>
    <w:rsid w:val="0093727F"/>
    <w:rsid w:val="009417E8"/>
    <w:rsid w:val="00941CCA"/>
    <w:rsid w:val="009421D6"/>
    <w:rsid w:val="00942655"/>
    <w:rsid w:val="00942C86"/>
    <w:rsid w:val="00942CB5"/>
    <w:rsid w:val="00942E2C"/>
    <w:rsid w:val="00942E2F"/>
    <w:rsid w:val="009435E5"/>
    <w:rsid w:val="00944652"/>
    <w:rsid w:val="0094516C"/>
    <w:rsid w:val="009451EB"/>
    <w:rsid w:val="009452B0"/>
    <w:rsid w:val="0094564D"/>
    <w:rsid w:val="00945AE5"/>
    <w:rsid w:val="00945D29"/>
    <w:rsid w:val="00946B53"/>
    <w:rsid w:val="00946D9B"/>
    <w:rsid w:val="00947938"/>
    <w:rsid w:val="00947E56"/>
    <w:rsid w:val="0095050D"/>
    <w:rsid w:val="00950577"/>
    <w:rsid w:val="00950858"/>
    <w:rsid w:val="009513A3"/>
    <w:rsid w:val="00951B2A"/>
    <w:rsid w:val="00951DB0"/>
    <w:rsid w:val="00952366"/>
    <w:rsid w:val="009523CC"/>
    <w:rsid w:val="00952E9B"/>
    <w:rsid w:val="00952FFF"/>
    <w:rsid w:val="0095376A"/>
    <w:rsid w:val="00953A40"/>
    <w:rsid w:val="00953D8B"/>
    <w:rsid w:val="009541AF"/>
    <w:rsid w:val="0095464B"/>
    <w:rsid w:val="00954D51"/>
    <w:rsid w:val="0095528F"/>
    <w:rsid w:val="009556A4"/>
    <w:rsid w:val="009556B4"/>
    <w:rsid w:val="009557F9"/>
    <w:rsid w:val="00955CC1"/>
    <w:rsid w:val="009564FC"/>
    <w:rsid w:val="0095688B"/>
    <w:rsid w:val="0095796B"/>
    <w:rsid w:val="00957EFA"/>
    <w:rsid w:val="009601E9"/>
    <w:rsid w:val="00960BB8"/>
    <w:rsid w:val="00960C9F"/>
    <w:rsid w:val="00962373"/>
    <w:rsid w:val="0096276F"/>
    <w:rsid w:val="00962A63"/>
    <w:rsid w:val="00963C11"/>
    <w:rsid w:val="00964680"/>
    <w:rsid w:val="00964C7F"/>
    <w:rsid w:val="009650B4"/>
    <w:rsid w:val="00965647"/>
    <w:rsid w:val="00965C6A"/>
    <w:rsid w:val="00966B70"/>
    <w:rsid w:val="00966FE3"/>
    <w:rsid w:val="00970067"/>
    <w:rsid w:val="00970089"/>
    <w:rsid w:val="00970410"/>
    <w:rsid w:val="0097128F"/>
    <w:rsid w:val="0097188E"/>
    <w:rsid w:val="009718C9"/>
    <w:rsid w:val="00971A95"/>
    <w:rsid w:val="009725B7"/>
    <w:rsid w:val="00972623"/>
    <w:rsid w:val="009728C6"/>
    <w:rsid w:val="00972E0D"/>
    <w:rsid w:val="0097339B"/>
    <w:rsid w:val="0097384B"/>
    <w:rsid w:val="00973A6C"/>
    <w:rsid w:val="00973D81"/>
    <w:rsid w:val="00973FFF"/>
    <w:rsid w:val="00974132"/>
    <w:rsid w:val="009745AD"/>
    <w:rsid w:val="0097534D"/>
    <w:rsid w:val="00975456"/>
    <w:rsid w:val="0097639C"/>
    <w:rsid w:val="0097662F"/>
    <w:rsid w:val="00976CC8"/>
    <w:rsid w:val="00977FAE"/>
    <w:rsid w:val="0098177F"/>
    <w:rsid w:val="00981969"/>
    <w:rsid w:val="0098274D"/>
    <w:rsid w:val="00982753"/>
    <w:rsid w:val="00982AAD"/>
    <w:rsid w:val="00982FD1"/>
    <w:rsid w:val="0098355B"/>
    <w:rsid w:val="009836A5"/>
    <w:rsid w:val="009836EF"/>
    <w:rsid w:val="009848CD"/>
    <w:rsid w:val="00984A55"/>
    <w:rsid w:val="009863E9"/>
    <w:rsid w:val="009863F3"/>
    <w:rsid w:val="009865B2"/>
    <w:rsid w:val="0098685C"/>
    <w:rsid w:val="009869C9"/>
    <w:rsid w:val="009905C2"/>
    <w:rsid w:val="00990C78"/>
    <w:rsid w:val="009913F3"/>
    <w:rsid w:val="009918EA"/>
    <w:rsid w:val="00991D86"/>
    <w:rsid w:val="00992738"/>
    <w:rsid w:val="00992B2D"/>
    <w:rsid w:val="00993CF8"/>
    <w:rsid w:val="00993E09"/>
    <w:rsid w:val="009952C0"/>
    <w:rsid w:val="00995713"/>
    <w:rsid w:val="00995ADC"/>
    <w:rsid w:val="00995FBC"/>
    <w:rsid w:val="009961E2"/>
    <w:rsid w:val="00996C6A"/>
    <w:rsid w:val="00996F48"/>
    <w:rsid w:val="00997187"/>
    <w:rsid w:val="009A0578"/>
    <w:rsid w:val="009A0604"/>
    <w:rsid w:val="009A0C0E"/>
    <w:rsid w:val="009A1267"/>
    <w:rsid w:val="009A2771"/>
    <w:rsid w:val="009A27BF"/>
    <w:rsid w:val="009A2C8A"/>
    <w:rsid w:val="009A36A6"/>
    <w:rsid w:val="009A37C0"/>
    <w:rsid w:val="009A3AE4"/>
    <w:rsid w:val="009A3D0C"/>
    <w:rsid w:val="009A3D6E"/>
    <w:rsid w:val="009A3E45"/>
    <w:rsid w:val="009A4BA3"/>
    <w:rsid w:val="009A4CD8"/>
    <w:rsid w:val="009A513D"/>
    <w:rsid w:val="009A5143"/>
    <w:rsid w:val="009A5336"/>
    <w:rsid w:val="009A61B1"/>
    <w:rsid w:val="009A6431"/>
    <w:rsid w:val="009A6923"/>
    <w:rsid w:val="009A6F8A"/>
    <w:rsid w:val="009A7414"/>
    <w:rsid w:val="009A743D"/>
    <w:rsid w:val="009A7459"/>
    <w:rsid w:val="009A7732"/>
    <w:rsid w:val="009B1692"/>
    <w:rsid w:val="009B1AE5"/>
    <w:rsid w:val="009B1D46"/>
    <w:rsid w:val="009B3863"/>
    <w:rsid w:val="009B3A25"/>
    <w:rsid w:val="009B43A2"/>
    <w:rsid w:val="009B44E9"/>
    <w:rsid w:val="009B490F"/>
    <w:rsid w:val="009B4E63"/>
    <w:rsid w:val="009B52B0"/>
    <w:rsid w:val="009B5302"/>
    <w:rsid w:val="009B5624"/>
    <w:rsid w:val="009B58D9"/>
    <w:rsid w:val="009B5AA7"/>
    <w:rsid w:val="009B65D1"/>
    <w:rsid w:val="009B6A59"/>
    <w:rsid w:val="009C02EF"/>
    <w:rsid w:val="009C057F"/>
    <w:rsid w:val="009C05F6"/>
    <w:rsid w:val="009C1708"/>
    <w:rsid w:val="009C1DA3"/>
    <w:rsid w:val="009C23EA"/>
    <w:rsid w:val="009C2589"/>
    <w:rsid w:val="009C2A6A"/>
    <w:rsid w:val="009C317B"/>
    <w:rsid w:val="009C4258"/>
    <w:rsid w:val="009C522B"/>
    <w:rsid w:val="009C5B3B"/>
    <w:rsid w:val="009C5C1D"/>
    <w:rsid w:val="009C69BB"/>
    <w:rsid w:val="009C6D8E"/>
    <w:rsid w:val="009C6ECC"/>
    <w:rsid w:val="009C6F8A"/>
    <w:rsid w:val="009C7730"/>
    <w:rsid w:val="009C7793"/>
    <w:rsid w:val="009C77F1"/>
    <w:rsid w:val="009D14B9"/>
    <w:rsid w:val="009D1667"/>
    <w:rsid w:val="009D1BF9"/>
    <w:rsid w:val="009D1C2E"/>
    <w:rsid w:val="009D1D64"/>
    <w:rsid w:val="009D258D"/>
    <w:rsid w:val="009D2651"/>
    <w:rsid w:val="009D26C9"/>
    <w:rsid w:val="009D2880"/>
    <w:rsid w:val="009D3055"/>
    <w:rsid w:val="009D307B"/>
    <w:rsid w:val="009D3BC5"/>
    <w:rsid w:val="009D3C83"/>
    <w:rsid w:val="009D3D38"/>
    <w:rsid w:val="009D3D7F"/>
    <w:rsid w:val="009D43D7"/>
    <w:rsid w:val="009D47D1"/>
    <w:rsid w:val="009D4AE1"/>
    <w:rsid w:val="009D53C4"/>
    <w:rsid w:val="009D5A2E"/>
    <w:rsid w:val="009D5D76"/>
    <w:rsid w:val="009D5F45"/>
    <w:rsid w:val="009D6774"/>
    <w:rsid w:val="009D6FBE"/>
    <w:rsid w:val="009D734C"/>
    <w:rsid w:val="009D78E6"/>
    <w:rsid w:val="009D7EEE"/>
    <w:rsid w:val="009E051F"/>
    <w:rsid w:val="009E087E"/>
    <w:rsid w:val="009E0CF5"/>
    <w:rsid w:val="009E0E98"/>
    <w:rsid w:val="009E10D1"/>
    <w:rsid w:val="009E1E13"/>
    <w:rsid w:val="009E1E5A"/>
    <w:rsid w:val="009E1F70"/>
    <w:rsid w:val="009E2858"/>
    <w:rsid w:val="009E3097"/>
    <w:rsid w:val="009E357F"/>
    <w:rsid w:val="009E3B18"/>
    <w:rsid w:val="009E404F"/>
    <w:rsid w:val="009E4110"/>
    <w:rsid w:val="009E47F4"/>
    <w:rsid w:val="009E4DAA"/>
    <w:rsid w:val="009E5622"/>
    <w:rsid w:val="009E5876"/>
    <w:rsid w:val="009E5A35"/>
    <w:rsid w:val="009E62CA"/>
    <w:rsid w:val="009E6929"/>
    <w:rsid w:val="009E6ED9"/>
    <w:rsid w:val="009E730E"/>
    <w:rsid w:val="009E797E"/>
    <w:rsid w:val="009E7C38"/>
    <w:rsid w:val="009E7D37"/>
    <w:rsid w:val="009F0BEA"/>
    <w:rsid w:val="009F0DBB"/>
    <w:rsid w:val="009F14D6"/>
    <w:rsid w:val="009F19AE"/>
    <w:rsid w:val="009F1C43"/>
    <w:rsid w:val="009F1D02"/>
    <w:rsid w:val="009F21A1"/>
    <w:rsid w:val="009F2318"/>
    <w:rsid w:val="009F262F"/>
    <w:rsid w:val="009F3126"/>
    <w:rsid w:val="009F4100"/>
    <w:rsid w:val="009F58C7"/>
    <w:rsid w:val="009F590F"/>
    <w:rsid w:val="009F64BE"/>
    <w:rsid w:val="009F7FA1"/>
    <w:rsid w:val="00A0022B"/>
    <w:rsid w:val="00A00231"/>
    <w:rsid w:val="00A00BE9"/>
    <w:rsid w:val="00A02418"/>
    <w:rsid w:val="00A0258D"/>
    <w:rsid w:val="00A0341A"/>
    <w:rsid w:val="00A034ED"/>
    <w:rsid w:val="00A03FD2"/>
    <w:rsid w:val="00A041CC"/>
    <w:rsid w:val="00A0456B"/>
    <w:rsid w:val="00A04E58"/>
    <w:rsid w:val="00A050C1"/>
    <w:rsid w:val="00A067FB"/>
    <w:rsid w:val="00A06C05"/>
    <w:rsid w:val="00A06CB1"/>
    <w:rsid w:val="00A078B5"/>
    <w:rsid w:val="00A110E2"/>
    <w:rsid w:val="00A111C2"/>
    <w:rsid w:val="00A1165E"/>
    <w:rsid w:val="00A12898"/>
    <w:rsid w:val="00A136ED"/>
    <w:rsid w:val="00A14A55"/>
    <w:rsid w:val="00A14AF0"/>
    <w:rsid w:val="00A152B3"/>
    <w:rsid w:val="00A15743"/>
    <w:rsid w:val="00A1577F"/>
    <w:rsid w:val="00A16EA5"/>
    <w:rsid w:val="00A16EFF"/>
    <w:rsid w:val="00A17500"/>
    <w:rsid w:val="00A208BC"/>
    <w:rsid w:val="00A20CB9"/>
    <w:rsid w:val="00A21B9D"/>
    <w:rsid w:val="00A2260D"/>
    <w:rsid w:val="00A233F4"/>
    <w:rsid w:val="00A234BB"/>
    <w:rsid w:val="00A23A79"/>
    <w:rsid w:val="00A24FD4"/>
    <w:rsid w:val="00A25D9E"/>
    <w:rsid w:val="00A25DE5"/>
    <w:rsid w:val="00A264C7"/>
    <w:rsid w:val="00A2683F"/>
    <w:rsid w:val="00A26B70"/>
    <w:rsid w:val="00A27025"/>
    <w:rsid w:val="00A27B46"/>
    <w:rsid w:val="00A27E1F"/>
    <w:rsid w:val="00A3000B"/>
    <w:rsid w:val="00A30263"/>
    <w:rsid w:val="00A30385"/>
    <w:rsid w:val="00A30703"/>
    <w:rsid w:val="00A3120C"/>
    <w:rsid w:val="00A31537"/>
    <w:rsid w:val="00A31A54"/>
    <w:rsid w:val="00A31ABD"/>
    <w:rsid w:val="00A31CC7"/>
    <w:rsid w:val="00A32240"/>
    <w:rsid w:val="00A329CD"/>
    <w:rsid w:val="00A32B29"/>
    <w:rsid w:val="00A332AA"/>
    <w:rsid w:val="00A337C2"/>
    <w:rsid w:val="00A33A3D"/>
    <w:rsid w:val="00A35614"/>
    <w:rsid w:val="00A3576F"/>
    <w:rsid w:val="00A35E0D"/>
    <w:rsid w:val="00A36291"/>
    <w:rsid w:val="00A365D0"/>
    <w:rsid w:val="00A37CE6"/>
    <w:rsid w:val="00A4005F"/>
    <w:rsid w:val="00A414B7"/>
    <w:rsid w:val="00A41948"/>
    <w:rsid w:val="00A41AF1"/>
    <w:rsid w:val="00A41CF9"/>
    <w:rsid w:val="00A426C0"/>
    <w:rsid w:val="00A42BA4"/>
    <w:rsid w:val="00A4303F"/>
    <w:rsid w:val="00A443BB"/>
    <w:rsid w:val="00A4478D"/>
    <w:rsid w:val="00A44F2B"/>
    <w:rsid w:val="00A457D5"/>
    <w:rsid w:val="00A465AA"/>
    <w:rsid w:val="00A47741"/>
    <w:rsid w:val="00A47D5C"/>
    <w:rsid w:val="00A501AA"/>
    <w:rsid w:val="00A50239"/>
    <w:rsid w:val="00A50B15"/>
    <w:rsid w:val="00A51A9D"/>
    <w:rsid w:val="00A51CAB"/>
    <w:rsid w:val="00A51E65"/>
    <w:rsid w:val="00A51F9A"/>
    <w:rsid w:val="00A52F90"/>
    <w:rsid w:val="00A52FD4"/>
    <w:rsid w:val="00A531C2"/>
    <w:rsid w:val="00A53636"/>
    <w:rsid w:val="00A5373C"/>
    <w:rsid w:val="00A538E5"/>
    <w:rsid w:val="00A54413"/>
    <w:rsid w:val="00A553AC"/>
    <w:rsid w:val="00A56520"/>
    <w:rsid w:val="00A571AC"/>
    <w:rsid w:val="00A60F98"/>
    <w:rsid w:val="00A61463"/>
    <w:rsid w:val="00A61F96"/>
    <w:rsid w:val="00A621B1"/>
    <w:rsid w:val="00A63312"/>
    <w:rsid w:val="00A64157"/>
    <w:rsid w:val="00A64275"/>
    <w:rsid w:val="00A64421"/>
    <w:rsid w:val="00A646E9"/>
    <w:rsid w:val="00A65AB5"/>
    <w:rsid w:val="00A667D1"/>
    <w:rsid w:val="00A66B24"/>
    <w:rsid w:val="00A708D3"/>
    <w:rsid w:val="00A70B22"/>
    <w:rsid w:val="00A712B5"/>
    <w:rsid w:val="00A71E1B"/>
    <w:rsid w:val="00A72259"/>
    <w:rsid w:val="00A7238A"/>
    <w:rsid w:val="00A72403"/>
    <w:rsid w:val="00A72B1E"/>
    <w:rsid w:val="00A72B76"/>
    <w:rsid w:val="00A730F5"/>
    <w:rsid w:val="00A73B0C"/>
    <w:rsid w:val="00A73E19"/>
    <w:rsid w:val="00A73ED2"/>
    <w:rsid w:val="00A7419B"/>
    <w:rsid w:val="00A74692"/>
    <w:rsid w:val="00A75307"/>
    <w:rsid w:val="00A76EA1"/>
    <w:rsid w:val="00A777D1"/>
    <w:rsid w:val="00A77A55"/>
    <w:rsid w:val="00A77E63"/>
    <w:rsid w:val="00A80983"/>
    <w:rsid w:val="00A8124A"/>
    <w:rsid w:val="00A81AFE"/>
    <w:rsid w:val="00A82A45"/>
    <w:rsid w:val="00A83A26"/>
    <w:rsid w:val="00A8474B"/>
    <w:rsid w:val="00A848DA"/>
    <w:rsid w:val="00A8529B"/>
    <w:rsid w:val="00A85959"/>
    <w:rsid w:val="00A86A87"/>
    <w:rsid w:val="00A86A9D"/>
    <w:rsid w:val="00A86F67"/>
    <w:rsid w:val="00A87275"/>
    <w:rsid w:val="00A87FAD"/>
    <w:rsid w:val="00A9034C"/>
    <w:rsid w:val="00A90379"/>
    <w:rsid w:val="00A906AB"/>
    <w:rsid w:val="00A90906"/>
    <w:rsid w:val="00A9098B"/>
    <w:rsid w:val="00A91914"/>
    <w:rsid w:val="00A91E45"/>
    <w:rsid w:val="00A92630"/>
    <w:rsid w:val="00A92777"/>
    <w:rsid w:val="00A92A7D"/>
    <w:rsid w:val="00A92CB5"/>
    <w:rsid w:val="00A937EE"/>
    <w:rsid w:val="00A93AC3"/>
    <w:rsid w:val="00A93DEF"/>
    <w:rsid w:val="00A944A5"/>
    <w:rsid w:val="00A947A7"/>
    <w:rsid w:val="00A94872"/>
    <w:rsid w:val="00A94A0F"/>
    <w:rsid w:val="00A94B10"/>
    <w:rsid w:val="00A956AB"/>
    <w:rsid w:val="00A95824"/>
    <w:rsid w:val="00A95F77"/>
    <w:rsid w:val="00A96028"/>
    <w:rsid w:val="00A96164"/>
    <w:rsid w:val="00A969EF"/>
    <w:rsid w:val="00A96D6F"/>
    <w:rsid w:val="00AA0283"/>
    <w:rsid w:val="00AA0C9B"/>
    <w:rsid w:val="00AA12D2"/>
    <w:rsid w:val="00AA12F9"/>
    <w:rsid w:val="00AA1B95"/>
    <w:rsid w:val="00AA2094"/>
    <w:rsid w:val="00AA272A"/>
    <w:rsid w:val="00AA2DB5"/>
    <w:rsid w:val="00AA2DE8"/>
    <w:rsid w:val="00AA45CC"/>
    <w:rsid w:val="00AA4C21"/>
    <w:rsid w:val="00AA5E93"/>
    <w:rsid w:val="00AA68D8"/>
    <w:rsid w:val="00AA6E1A"/>
    <w:rsid w:val="00AA7905"/>
    <w:rsid w:val="00AB0ACC"/>
    <w:rsid w:val="00AB0E56"/>
    <w:rsid w:val="00AB18F6"/>
    <w:rsid w:val="00AB231E"/>
    <w:rsid w:val="00AB24B2"/>
    <w:rsid w:val="00AB2D7C"/>
    <w:rsid w:val="00AB32CC"/>
    <w:rsid w:val="00AB348B"/>
    <w:rsid w:val="00AB3575"/>
    <w:rsid w:val="00AB40CF"/>
    <w:rsid w:val="00AB4529"/>
    <w:rsid w:val="00AB5068"/>
    <w:rsid w:val="00AB50AC"/>
    <w:rsid w:val="00AB54A1"/>
    <w:rsid w:val="00AB6241"/>
    <w:rsid w:val="00AB637F"/>
    <w:rsid w:val="00AB6552"/>
    <w:rsid w:val="00AB6BFB"/>
    <w:rsid w:val="00AC00AE"/>
    <w:rsid w:val="00AC026E"/>
    <w:rsid w:val="00AC0381"/>
    <w:rsid w:val="00AC0DE5"/>
    <w:rsid w:val="00AC1409"/>
    <w:rsid w:val="00AC499A"/>
    <w:rsid w:val="00AC4D15"/>
    <w:rsid w:val="00AC5F68"/>
    <w:rsid w:val="00AC6AC4"/>
    <w:rsid w:val="00AC7608"/>
    <w:rsid w:val="00AD01EE"/>
    <w:rsid w:val="00AD0245"/>
    <w:rsid w:val="00AD0438"/>
    <w:rsid w:val="00AD0990"/>
    <w:rsid w:val="00AD0A1B"/>
    <w:rsid w:val="00AD0EE6"/>
    <w:rsid w:val="00AD1704"/>
    <w:rsid w:val="00AD19BB"/>
    <w:rsid w:val="00AD258E"/>
    <w:rsid w:val="00AD26D1"/>
    <w:rsid w:val="00AD2D46"/>
    <w:rsid w:val="00AD3C23"/>
    <w:rsid w:val="00AD4D09"/>
    <w:rsid w:val="00AD5643"/>
    <w:rsid w:val="00AD5E0E"/>
    <w:rsid w:val="00AD5FBF"/>
    <w:rsid w:val="00AD620C"/>
    <w:rsid w:val="00AE005F"/>
    <w:rsid w:val="00AE0612"/>
    <w:rsid w:val="00AE08AB"/>
    <w:rsid w:val="00AE1596"/>
    <w:rsid w:val="00AE16B9"/>
    <w:rsid w:val="00AE1AD0"/>
    <w:rsid w:val="00AE1FBF"/>
    <w:rsid w:val="00AE3FE4"/>
    <w:rsid w:val="00AE433E"/>
    <w:rsid w:val="00AE5911"/>
    <w:rsid w:val="00AE5B44"/>
    <w:rsid w:val="00AE6236"/>
    <w:rsid w:val="00AE6C2A"/>
    <w:rsid w:val="00AE6EA3"/>
    <w:rsid w:val="00AE6EC0"/>
    <w:rsid w:val="00AE7259"/>
    <w:rsid w:val="00AE7328"/>
    <w:rsid w:val="00AF03D7"/>
    <w:rsid w:val="00AF052E"/>
    <w:rsid w:val="00AF0A78"/>
    <w:rsid w:val="00AF2087"/>
    <w:rsid w:val="00AF2B9D"/>
    <w:rsid w:val="00AF2ED6"/>
    <w:rsid w:val="00AF3DBB"/>
    <w:rsid w:val="00AF494A"/>
    <w:rsid w:val="00AF4C2B"/>
    <w:rsid w:val="00AF5389"/>
    <w:rsid w:val="00AF5D81"/>
    <w:rsid w:val="00AF5F25"/>
    <w:rsid w:val="00AF6253"/>
    <w:rsid w:val="00AF64A1"/>
    <w:rsid w:val="00AF6617"/>
    <w:rsid w:val="00AF7B39"/>
    <w:rsid w:val="00AF7FCE"/>
    <w:rsid w:val="00B003D1"/>
    <w:rsid w:val="00B009FE"/>
    <w:rsid w:val="00B01154"/>
    <w:rsid w:val="00B01A29"/>
    <w:rsid w:val="00B01DB9"/>
    <w:rsid w:val="00B02F46"/>
    <w:rsid w:val="00B0345E"/>
    <w:rsid w:val="00B03A5E"/>
    <w:rsid w:val="00B03D91"/>
    <w:rsid w:val="00B03ECA"/>
    <w:rsid w:val="00B04030"/>
    <w:rsid w:val="00B04B16"/>
    <w:rsid w:val="00B04D6F"/>
    <w:rsid w:val="00B057CB"/>
    <w:rsid w:val="00B06379"/>
    <w:rsid w:val="00B07C78"/>
    <w:rsid w:val="00B07CD6"/>
    <w:rsid w:val="00B102A6"/>
    <w:rsid w:val="00B11241"/>
    <w:rsid w:val="00B12AF5"/>
    <w:rsid w:val="00B12CFA"/>
    <w:rsid w:val="00B136F7"/>
    <w:rsid w:val="00B1379D"/>
    <w:rsid w:val="00B13850"/>
    <w:rsid w:val="00B139EA"/>
    <w:rsid w:val="00B13D9D"/>
    <w:rsid w:val="00B1415F"/>
    <w:rsid w:val="00B150E4"/>
    <w:rsid w:val="00B1581A"/>
    <w:rsid w:val="00B15839"/>
    <w:rsid w:val="00B16FD3"/>
    <w:rsid w:val="00B17220"/>
    <w:rsid w:val="00B17243"/>
    <w:rsid w:val="00B174D1"/>
    <w:rsid w:val="00B1755C"/>
    <w:rsid w:val="00B17747"/>
    <w:rsid w:val="00B2012F"/>
    <w:rsid w:val="00B20BD1"/>
    <w:rsid w:val="00B21379"/>
    <w:rsid w:val="00B21638"/>
    <w:rsid w:val="00B21F0E"/>
    <w:rsid w:val="00B2269E"/>
    <w:rsid w:val="00B2305E"/>
    <w:rsid w:val="00B235AF"/>
    <w:rsid w:val="00B23895"/>
    <w:rsid w:val="00B23A0B"/>
    <w:rsid w:val="00B23FE9"/>
    <w:rsid w:val="00B241F9"/>
    <w:rsid w:val="00B24269"/>
    <w:rsid w:val="00B2445C"/>
    <w:rsid w:val="00B246D7"/>
    <w:rsid w:val="00B24954"/>
    <w:rsid w:val="00B24D0D"/>
    <w:rsid w:val="00B26CE9"/>
    <w:rsid w:val="00B27417"/>
    <w:rsid w:val="00B276D7"/>
    <w:rsid w:val="00B27CC3"/>
    <w:rsid w:val="00B27E42"/>
    <w:rsid w:val="00B303E9"/>
    <w:rsid w:val="00B30A67"/>
    <w:rsid w:val="00B3134F"/>
    <w:rsid w:val="00B31525"/>
    <w:rsid w:val="00B31D2A"/>
    <w:rsid w:val="00B32AED"/>
    <w:rsid w:val="00B334CD"/>
    <w:rsid w:val="00B3354A"/>
    <w:rsid w:val="00B33C71"/>
    <w:rsid w:val="00B34431"/>
    <w:rsid w:val="00B34EEC"/>
    <w:rsid w:val="00B3551E"/>
    <w:rsid w:val="00B3563D"/>
    <w:rsid w:val="00B35B76"/>
    <w:rsid w:val="00B36C60"/>
    <w:rsid w:val="00B36D38"/>
    <w:rsid w:val="00B372B8"/>
    <w:rsid w:val="00B3746B"/>
    <w:rsid w:val="00B37DF3"/>
    <w:rsid w:val="00B37F18"/>
    <w:rsid w:val="00B40055"/>
    <w:rsid w:val="00B4087B"/>
    <w:rsid w:val="00B40E27"/>
    <w:rsid w:val="00B40E4B"/>
    <w:rsid w:val="00B416DE"/>
    <w:rsid w:val="00B41FDA"/>
    <w:rsid w:val="00B42377"/>
    <w:rsid w:val="00B4306B"/>
    <w:rsid w:val="00B43784"/>
    <w:rsid w:val="00B43B31"/>
    <w:rsid w:val="00B443FE"/>
    <w:rsid w:val="00B44A7A"/>
    <w:rsid w:val="00B45640"/>
    <w:rsid w:val="00B467DD"/>
    <w:rsid w:val="00B47551"/>
    <w:rsid w:val="00B476D8"/>
    <w:rsid w:val="00B4783D"/>
    <w:rsid w:val="00B478B8"/>
    <w:rsid w:val="00B47A1C"/>
    <w:rsid w:val="00B47C43"/>
    <w:rsid w:val="00B51518"/>
    <w:rsid w:val="00B5169A"/>
    <w:rsid w:val="00B5298F"/>
    <w:rsid w:val="00B5329F"/>
    <w:rsid w:val="00B536C2"/>
    <w:rsid w:val="00B53B82"/>
    <w:rsid w:val="00B53D8E"/>
    <w:rsid w:val="00B548C7"/>
    <w:rsid w:val="00B549BE"/>
    <w:rsid w:val="00B54E4C"/>
    <w:rsid w:val="00B55670"/>
    <w:rsid w:val="00B55A53"/>
    <w:rsid w:val="00B55A73"/>
    <w:rsid w:val="00B5642D"/>
    <w:rsid w:val="00B5672F"/>
    <w:rsid w:val="00B56756"/>
    <w:rsid w:val="00B56828"/>
    <w:rsid w:val="00B604A1"/>
    <w:rsid w:val="00B6087E"/>
    <w:rsid w:val="00B60CBF"/>
    <w:rsid w:val="00B60FED"/>
    <w:rsid w:val="00B61023"/>
    <w:rsid w:val="00B614DB"/>
    <w:rsid w:val="00B61E7F"/>
    <w:rsid w:val="00B62100"/>
    <w:rsid w:val="00B622CA"/>
    <w:rsid w:val="00B62F6B"/>
    <w:rsid w:val="00B632A2"/>
    <w:rsid w:val="00B63CC2"/>
    <w:rsid w:val="00B65CAE"/>
    <w:rsid w:val="00B66052"/>
    <w:rsid w:val="00B666FE"/>
    <w:rsid w:val="00B6751D"/>
    <w:rsid w:val="00B7082A"/>
    <w:rsid w:val="00B7094A"/>
    <w:rsid w:val="00B70B57"/>
    <w:rsid w:val="00B70C5B"/>
    <w:rsid w:val="00B70E0A"/>
    <w:rsid w:val="00B713EE"/>
    <w:rsid w:val="00B72500"/>
    <w:rsid w:val="00B727E0"/>
    <w:rsid w:val="00B741FE"/>
    <w:rsid w:val="00B7453A"/>
    <w:rsid w:val="00B746E8"/>
    <w:rsid w:val="00B74E2F"/>
    <w:rsid w:val="00B7504F"/>
    <w:rsid w:val="00B750DE"/>
    <w:rsid w:val="00B7533B"/>
    <w:rsid w:val="00B75FFC"/>
    <w:rsid w:val="00B762A3"/>
    <w:rsid w:val="00B764AC"/>
    <w:rsid w:val="00B7673B"/>
    <w:rsid w:val="00B769F7"/>
    <w:rsid w:val="00B76E4B"/>
    <w:rsid w:val="00B771B2"/>
    <w:rsid w:val="00B771C0"/>
    <w:rsid w:val="00B775E5"/>
    <w:rsid w:val="00B77845"/>
    <w:rsid w:val="00B77F4D"/>
    <w:rsid w:val="00B80183"/>
    <w:rsid w:val="00B807F6"/>
    <w:rsid w:val="00B80A0B"/>
    <w:rsid w:val="00B82CFE"/>
    <w:rsid w:val="00B84376"/>
    <w:rsid w:val="00B84A42"/>
    <w:rsid w:val="00B84ED9"/>
    <w:rsid w:val="00B85672"/>
    <w:rsid w:val="00B86027"/>
    <w:rsid w:val="00B86444"/>
    <w:rsid w:val="00B86805"/>
    <w:rsid w:val="00B873E2"/>
    <w:rsid w:val="00B87CEE"/>
    <w:rsid w:val="00B91639"/>
    <w:rsid w:val="00B916EB"/>
    <w:rsid w:val="00B92961"/>
    <w:rsid w:val="00B92CD2"/>
    <w:rsid w:val="00B92DF2"/>
    <w:rsid w:val="00B93296"/>
    <w:rsid w:val="00B93912"/>
    <w:rsid w:val="00B940A0"/>
    <w:rsid w:val="00B94241"/>
    <w:rsid w:val="00B94561"/>
    <w:rsid w:val="00B9458B"/>
    <w:rsid w:val="00B94C93"/>
    <w:rsid w:val="00B94EAF"/>
    <w:rsid w:val="00B950B5"/>
    <w:rsid w:val="00B951AD"/>
    <w:rsid w:val="00B95B77"/>
    <w:rsid w:val="00B964DB"/>
    <w:rsid w:val="00B96740"/>
    <w:rsid w:val="00B96929"/>
    <w:rsid w:val="00B96DEC"/>
    <w:rsid w:val="00B96ED3"/>
    <w:rsid w:val="00B97008"/>
    <w:rsid w:val="00B97FC3"/>
    <w:rsid w:val="00BA0554"/>
    <w:rsid w:val="00BA15A4"/>
    <w:rsid w:val="00BA23A0"/>
    <w:rsid w:val="00BA2B64"/>
    <w:rsid w:val="00BA2C96"/>
    <w:rsid w:val="00BA3202"/>
    <w:rsid w:val="00BA3FE1"/>
    <w:rsid w:val="00BA4065"/>
    <w:rsid w:val="00BA4720"/>
    <w:rsid w:val="00BA549E"/>
    <w:rsid w:val="00BA56B7"/>
    <w:rsid w:val="00BA5721"/>
    <w:rsid w:val="00BA599D"/>
    <w:rsid w:val="00BA5B5A"/>
    <w:rsid w:val="00BA6B20"/>
    <w:rsid w:val="00BA6C98"/>
    <w:rsid w:val="00BA6D90"/>
    <w:rsid w:val="00BA77DD"/>
    <w:rsid w:val="00BB0060"/>
    <w:rsid w:val="00BB11BD"/>
    <w:rsid w:val="00BB120E"/>
    <w:rsid w:val="00BB20ED"/>
    <w:rsid w:val="00BB2679"/>
    <w:rsid w:val="00BB3115"/>
    <w:rsid w:val="00BB392D"/>
    <w:rsid w:val="00BB3A85"/>
    <w:rsid w:val="00BB4292"/>
    <w:rsid w:val="00BB544F"/>
    <w:rsid w:val="00BB557D"/>
    <w:rsid w:val="00BB5D0A"/>
    <w:rsid w:val="00BB5E7A"/>
    <w:rsid w:val="00BB5F37"/>
    <w:rsid w:val="00BB6213"/>
    <w:rsid w:val="00BB7035"/>
    <w:rsid w:val="00BB70AB"/>
    <w:rsid w:val="00BB791D"/>
    <w:rsid w:val="00BB7C3D"/>
    <w:rsid w:val="00BC1756"/>
    <w:rsid w:val="00BC1AA7"/>
    <w:rsid w:val="00BC290E"/>
    <w:rsid w:val="00BC2C5C"/>
    <w:rsid w:val="00BC33A0"/>
    <w:rsid w:val="00BC3EE8"/>
    <w:rsid w:val="00BC401D"/>
    <w:rsid w:val="00BC40BF"/>
    <w:rsid w:val="00BC4288"/>
    <w:rsid w:val="00BC46DD"/>
    <w:rsid w:val="00BC4B21"/>
    <w:rsid w:val="00BC4F86"/>
    <w:rsid w:val="00BC50D8"/>
    <w:rsid w:val="00BC6032"/>
    <w:rsid w:val="00BC65E0"/>
    <w:rsid w:val="00BC74AB"/>
    <w:rsid w:val="00BC7775"/>
    <w:rsid w:val="00BC7FCF"/>
    <w:rsid w:val="00BD052B"/>
    <w:rsid w:val="00BD1487"/>
    <w:rsid w:val="00BD2BD6"/>
    <w:rsid w:val="00BD2DC4"/>
    <w:rsid w:val="00BD317C"/>
    <w:rsid w:val="00BD3675"/>
    <w:rsid w:val="00BD36A4"/>
    <w:rsid w:val="00BD3A57"/>
    <w:rsid w:val="00BD3F8C"/>
    <w:rsid w:val="00BD483A"/>
    <w:rsid w:val="00BD5270"/>
    <w:rsid w:val="00BD52C3"/>
    <w:rsid w:val="00BD5329"/>
    <w:rsid w:val="00BD5784"/>
    <w:rsid w:val="00BD592B"/>
    <w:rsid w:val="00BD5FEF"/>
    <w:rsid w:val="00BD629B"/>
    <w:rsid w:val="00BD66C5"/>
    <w:rsid w:val="00BD716F"/>
    <w:rsid w:val="00BD7503"/>
    <w:rsid w:val="00BD7CAE"/>
    <w:rsid w:val="00BE03C0"/>
    <w:rsid w:val="00BE040D"/>
    <w:rsid w:val="00BE0FD4"/>
    <w:rsid w:val="00BE11AA"/>
    <w:rsid w:val="00BE1806"/>
    <w:rsid w:val="00BE1B9F"/>
    <w:rsid w:val="00BE2791"/>
    <w:rsid w:val="00BE27A7"/>
    <w:rsid w:val="00BE2B71"/>
    <w:rsid w:val="00BE431E"/>
    <w:rsid w:val="00BE4707"/>
    <w:rsid w:val="00BE516D"/>
    <w:rsid w:val="00BE51F2"/>
    <w:rsid w:val="00BE56E1"/>
    <w:rsid w:val="00BE5D37"/>
    <w:rsid w:val="00BE6988"/>
    <w:rsid w:val="00BE6DE4"/>
    <w:rsid w:val="00BF0235"/>
    <w:rsid w:val="00BF07BD"/>
    <w:rsid w:val="00BF09FD"/>
    <w:rsid w:val="00BF136F"/>
    <w:rsid w:val="00BF1706"/>
    <w:rsid w:val="00BF1917"/>
    <w:rsid w:val="00BF1AF9"/>
    <w:rsid w:val="00BF1DCC"/>
    <w:rsid w:val="00BF3050"/>
    <w:rsid w:val="00BF308B"/>
    <w:rsid w:val="00BF32A8"/>
    <w:rsid w:val="00BF39E8"/>
    <w:rsid w:val="00BF3A8C"/>
    <w:rsid w:val="00BF409E"/>
    <w:rsid w:val="00BF420C"/>
    <w:rsid w:val="00BF43F7"/>
    <w:rsid w:val="00BF5784"/>
    <w:rsid w:val="00BF64D8"/>
    <w:rsid w:val="00BF7573"/>
    <w:rsid w:val="00BF78CC"/>
    <w:rsid w:val="00BF7CAB"/>
    <w:rsid w:val="00BF7DC6"/>
    <w:rsid w:val="00C00554"/>
    <w:rsid w:val="00C00873"/>
    <w:rsid w:val="00C00F39"/>
    <w:rsid w:val="00C016D2"/>
    <w:rsid w:val="00C017DC"/>
    <w:rsid w:val="00C02E6E"/>
    <w:rsid w:val="00C03093"/>
    <w:rsid w:val="00C034EF"/>
    <w:rsid w:val="00C0359C"/>
    <w:rsid w:val="00C03CC9"/>
    <w:rsid w:val="00C03CD8"/>
    <w:rsid w:val="00C043C2"/>
    <w:rsid w:val="00C04678"/>
    <w:rsid w:val="00C048FF"/>
    <w:rsid w:val="00C04A98"/>
    <w:rsid w:val="00C05915"/>
    <w:rsid w:val="00C05FF5"/>
    <w:rsid w:val="00C06414"/>
    <w:rsid w:val="00C0695F"/>
    <w:rsid w:val="00C06C83"/>
    <w:rsid w:val="00C0739D"/>
    <w:rsid w:val="00C07918"/>
    <w:rsid w:val="00C079A8"/>
    <w:rsid w:val="00C07FC4"/>
    <w:rsid w:val="00C109CD"/>
    <w:rsid w:val="00C10C64"/>
    <w:rsid w:val="00C11512"/>
    <w:rsid w:val="00C11AD8"/>
    <w:rsid w:val="00C12201"/>
    <w:rsid w:val="00C128D8"/>
    <w:rsid w:val="00C12B8E"/>
    <w:rsid w:val="00C12D6D"/>
    <w:rsid w:val="00C13767"/>
    <w:rsid w:val="00C14861"/>
    <w:rsid w:val="00C15C0B"/>
    <w:rsid w:val="00C15C8F"/>
    <w:rsid w:val="00C16190"/>
    <w:rsid w:val="00C165DE"/>
    <w:rsid w:val="00C16810"/>
    <w:rsid w:val="00C172B8"/>
    <w:rsid w:val="00C177D8"/>
    <w:rsid w:val="00C204A4"/>
    <w:rsid w:val="00C20D89"/>
    <w:rsid w:val="00C21224"/>
    <w:rsid w:val="00C21333"/>
    <w:rsid w:val="00C2146E"/>
    <w:rsid w:val="00C216B2"/>
    <w:rsid w:val="00C220CC"/>
    <w:rsid w:val="00C22668"/>
    <w:rsid w:val="00C2309D"/>
    <w:rsid w:val="00C23584"/>
    <w:rsid w:val="00C24A51"/>
    <w:rsid w:val="00C2579F"/>
    <w:rsid w:val="00C25BDD"/>
    <w:rsid w:val="00C25CA7"/>
    <w:rsid w:val="00C25F3C"/>
    <w:rsid w:val="00C26190"/>
    <w:rsid w:val="00C265A4"/>
    <w:rsid w:val="00C2678F"/>
    <w:rsid w:val="00C267EF"/>
    <w:rsid w:val="00C26869"/>
    <w:rsid w:val="00C268C4"/>
    <w:rsid w:val="00C27104"/>
    <w:rsid w:val="00C305F7"/>
    <w:rsid w:val="00C3083C"/>
    <w:rsid w:val="00C30B52"/>
    <w:rsid w:val="00C314B0"/>
    <w:rsid w:val="00C31A28"/>
    <w:rsid w:val="00C31AB4"/>
    <w:rsid w:val="00C31C5C"/>
    <w:rsid w:val="00C3209F"/>
    <w:rsid w:val="00C32711"/>
    <w:rsid w:val="00C32C8E"/>
    <w:rsid w:val="00C33971"/>
    <w:rsid w:val="00C33D9F"/>
    <w:rsid w:val="00C348A9"/>
    <w:rsid w:val="00C34D93"/>
    <w:rsid w:val="00C35741"/>
    <w:rsid w:val="00C36025"/>
    <w:rsid w:val="00C36B8C"/>
    <w:rsid w:val="00C3751D"/>
    <w:rsid w:val="00C379CF"/>
    <w:rsid w:val="00C37E2B"/>
    <w:rsid w:val="00C4049A"/>
    <w:rsid w:val="00C409FD"/>
    <w:rsid w:val="00C40AE7"/>
    <w:rsid w:val="00C40AEC"/>
    <w:rsid w:val="00C40B72"/>
    <w:rsid w:val="00C40D09"/>
    <w:rsid w:val="00C40EFF"/>
    <w:rsid w:val="00C40F3F"/>
    <w:rsid w:val="00C41BA4"/>
    <w:rsid w:val="00C428ED"/>
    <w:rsid w:val="00C42B4A"/>
    <w:rsid w:val="00C43D2A"/>
    <w:rsid w:val="00C45532"/>
    <w:rsid w:val="00C45577"/>
    <w:rsid w:val="00C45850"/>
    <w:rsid w:val="00C45B95"/>
    <w:rsid w:val="00C45BE2"/>
    <w:rsid w:val="00C45FFF"/>
    <w:rsid w:val="00C462C8"/>
    <w:rsid w:val="00C46AFA"/>
    <w:rsid w:val="00C46BC8"/>
    <w:rsid w:val="00C46D03"/>
    <w:rsid w:val="00C4730B"/>
    <w:rsid w:val="00C47890"/>
    <w:rsid w:val="00C47F07"/>
    <w:rsid w:val="00C47F57"/>
    <w:rsid w:val="00C50171"/>
    <w:rsid w:val="00C509D8"/>
    <w:rsid w:val="00C50BA0"/>
    <w:rsid w:val="00C50C2D"/>
    <w:rsid w:val="00C50F95"/>
    <w:rsid w:val="00C514D1"/>
    <w:rsid w:val="00C516EE"/>
    <w:rsid w:val="00C519DF"/>
    <w:rsid w:val="00C526F4"/>
    <w:rsid w:val="00C52CF0"/>
    <w:rsid w:val="00C54273"/>
    <w:rsid w:val="00C54360"/>
    <w:rsid w:val="00C544DD"/>
    <w:rsid w:val="00C55062"/>
    <w:rsid w:val="00C56698"/>
    <w:rsid w:val="00C5679D"/>
    <w:rsid w:val="00C60086"/>
    <w:rsid w:val="00C605D1"/>
    <w:rsid w:val="00C612F4"/>
    <w:rsid w:val="00C617C1"/>
    <w:rsid w:val="00C62C08"/>
    <w:rsid w:val="00C62CE3"/>
    <w:rsid w:val="00C63192"/>
    <w:rsid w:val="00C633C3"/>
    <w:rsid w:val="00C64417"/>
    <w:rsid w:val="00C644CD"/>
    <w:rsid w:val="00C64626"/>
    <w:rsid w:val="00C646E6"/>
    <w:rsid w:val="00C64E13"/>
    <w:rsid w:val="00C64F1F"/>
    <w:rsid w:val="00C65613"/>
    <w:rsid w:val="00C65B98"/>
    <w:rsid w:val="00C65DF8"/>
    <w:rsid w:val="00C664F2"/>
    <w:rsid w:val="00C66A79"/>
    <w:rsid w:val="00C66F56"/>
    <w:rsid w:val="00C67F52"/>
    <w:rsid w:val="00C70F8B"/>
    <w:rsid w:val="00C71179"/>
    <w:rsid w:val="00C7163E"/>
    <w:rsid w:val="00C71AB8"/>
    <w:rsid w:val="00C7218C"/>
    <w:rsid w:val="00C72250"/>
    <w:rsid w:val="00C72437"/>
    <w:rsid w:val="00C72C6B"/>
    <w:rsid w:val="00C73129"/>
    <w:rsid w:val="00C73497"/>
    <w:rsid w:val="00C739C7"/>
    <w:rsid w:val="00C73DA2"/>
    <w:rsid w:val="00C73FA5"/>
    <w:rsid w:val="00C74FAC"/>
    <w:rsid w:val="00C761BF"/>
    <w:rsid w:val="00C77A03"/>
    <w:rsid w:val="00C80446"/>
    <w:rsid w:val="00C810D8"/>
    <w:rsid w:val="00C817FD"/>
    <w:rsid w:val="00C81D73"/>
    <w:rsid w:val="00C81F38"/>
    <w:rsid w:val="00C82034"/>
    <w:rsid w:val="00C820C9"/>
    <w:rsid w:val="00C82A71"/>
    <w:rsid w:val="00C82AEA"/>
    <w:rsid w:val="00C82CF7"/>
    <w:rsid w:val="00C82DF6"/>
    <w:rsid w:val="00C834A3"/>
    <w:rsid w:val="00C83511"/>
    <w:rsid w:val="00C83B81"/>
    <w:rsid w:val="00C84202"/>
    <w:rsid w:val="00C8508A"/>
    <w:rsid w:val="00C851F9"/>
    <w:rsid w:val="00C85200"/>
    <w:rsid w:val="00C8522E"/>
    <w:rsid w:val="00C8700A"/>
    <w:rsid w:val="00C87941"/>
    <w:rsid w:val="00C87CEC"/>
    <w:rsid w:val="00C90470"/>
    <w:rsid w:val="00C913B0"/>
    <w:rsid w:val="00C92043"/>
    <w:rsid w:val="00C923FE"/>
    <w:rsid w:val="00C924E5"/>
    <w:rsid w:val="00C925B1"/>
    <w:rsid w:val="00C92F46"/>
    <w:rsid w:val="00C93056"/>
    <w:rsid w:val="00C93FE8"/>
    <w:rsid w:val="00C9464C"/>
    <w:rsid w:val="00C95E95"/>
    <w:rsid w:val="00C9611C"/>
    <w:rsid w:val="00C96BF8"/>
    <w:rsid w:val="00C97560"/>
    <w:rsid w:val="00CA0671"/>
    <w:rsid w:val="00CA151B"/>
    <w:rsid w:val="00CA1B80"/>
    <w:rsid w:val="00CA205D"/>
    <w:rsid w:val="00CA20C2"/>
    <w:rsid w:val="00CA20CD"/>
    <w:rsid w:val="00CA298A"/>
    <w:rsid w:val="00CA2AAD"/>
    <w:rsid w:val="00CA2CF8"/>
    <w:rsid w:val="00CA2DB9"/>
    <w:rsid w:val="00CA315E"/>
    <w:rsid w:val="00CA361C"/>
    <w:rsid w:val="00CA38BA"/>
    <w:rsid w:val="00CA4137"/>
    <w:rsid w:val="00CA42F0"/>
    <w:rsid w:val="00CA496B"/>
    <w:rsid w:val="00CA4CDD"/>
    <w:rsid w:val="00CA59B0"/>
    <w:rsid w:val="00CA5D9D"/>
    <w:rsid w:val="00CA6CF2"/>
    <w:rsid w:val="00CB0214"/>
    <w:rsid w:val="00CB0226"/>
    <w:rsid w:val="00CB05E1"/>
    <w:rsid w:val="00CB0DF0"/>
    <w:rsid w:val="00CB1373"/>
    <w:rsid w:val="00CB1860"/>
    <w:rsid w:val="00CB1BDE"/>
    <w:rsid w:val="00CB20A1"/>
    <w:rsid w:val="00CB24E6"/>
    <w:rsid w:val="00CB2541"/>
    <w:rsid w:val="00CB273D"/>
    <w:rsid w:val="00CB2A62"/>
    <w:rsid w:val="00CB2B5A"/>
    <w:rsid w:val="00CB2DE0"/>
    <w:rsid w:val="00CB2E12"/>
    <w:rsid w:val="00CB2E7D"/>
    <w:rsid w:val="00CB3250"/>
    <w:rsid w:val="00CB38C5"/>
    <w:rsid w:val="00CB39CE"/>
    <w:rsid w:val="00CB3B47"/>
    <w:rsid w:val="00CB3DE4"/>
    <w:rsid w:val="00CB3E01"/>
    <w:rsid w:val="00CB3FDA"/>
    <w:rsid w:val="00CB402D"/>
    <w:rsid w:val="00CB4512"/>
    <w:rsid w:val="00CB46B2"/>
    <w:rsid w:val="00CB4B5F"/>
    <w:rsid w:val="00CB5E73"/>
    <w:rsid w:val="00CB5F33"/>
    <w:rsid w:val="00CB6688"/>
    <w:rsid w:val="00CB7793"/>
    <w:rsid w:val="00CB7CE0"/>
    <w:rsid w:val="00CC001B"/>
    <w:rsid w:val="00CC0707"/>
    <w:rsid w:val="00CC0E39"/>
    <w:rsid w:val="00CC0EBC"/>
    <w:rsid w:val="00CC1795"/>
    <w:rsid w:val="00CC1A2C"/>
    <w:rsid w:val="00CC1CE7"/>
    <w:rsid w:val="00CC2836"/>
    <w:rsid w:val="00CC3603"/>
    <w:rsid w:val="00CC362E"/>
    <w:rsid w:val="00CC3A97"/>
    <w:rsid w:val="00CC469A"/>
    <w:rsid w:val="00CC4F3C"/>
    <w:rsid w:val="00CC5595"/>
    <w:rsid w:val="00CC5733"/>
    <w:rsid w:val="00CC59A4"/>
    <w:rsid w:val="00CC5D1A"/>
    <w:rsid w:val="00CC65DC"/>
    <w:rsid w:val="00CC68DE"/>
    <w:rsid w:val="00CC6B6D"/>
    <w:rsid w:val="00CC72FB"/>
    <w:rsid w:val="00CC75B0"/>
    <w:rsid w:val="00CC785D"/>
    <w:rsid w:val="00CD0086"/>
    <w:rsid w:val="00CD04C2"/>
    <w:rsid w:val="00CD061F"/>
    <w:rsid w:val="00CD0BE1"/>
    <w:rsid w:val="00CD0E90"/>
    <w:rsid w:val="00CD149B"/>
    <w:rsid w:val="00CD154C"/>
    <w:rsid w:val="00CD1ACA"/>
    <w:rsid w:val="00CD29B5"/>
    <w:rsid w:val="00CD2FE6"/>
    <w:rsid w:val="00CD36F2"/>
    <w:rsid w:val="00CD3772"/>
    <w:rsid w:val="00CD3B4D"/>
    <w:rsid w:val="00CD41EF"/>
    <w:rsid w:val="00CD4F7E"/>
    <w:rsid w:val="00CD554F"/>
    <w:rsid w:val="00CD556D"/>
    <w:rsid w:val="00CD5E16"/>
    <w:rsid w:val="00CD5EFF"/>
    <w:rsid w:val="00CD5F9B"/>
    <w:rsid w:val="00CD65C7"/>
    <w:rsid w:val="00CD70D9"/>
    <w:rsid w:val="00CE0177"/>
    <w:rsid w:val="00CE01E8"/>
    <w:rsid w:val="00CE03F8"/>
    <w:rsid w:val="00CE0CD1"/>
    <w:rsid w:val="00CE0D50"/>
    <w:rsid w:val="00CE1C35"/>
    <w:rsid w:val="00CE1F1A"/>
    <w:rsid w:val="00CE2AB9"/>
    <w:rsid w:val="00CE2CB1"/>
    <w:rsid w:val="00CE3497"/>
    <w:rsid w:val="00CE4FEC"/>
    <w:rsid w:val="00CE5291"/>
    <w:rsid w:val="00CE54E0"/>
    <w:rsid w:val="00CE6210"/>
    <w:rsid w:val="00CE65D6"/>
    <w:rsid w:val="00CE6DE8"/>
    <w:rsid w:val="00CE7949"/>
    <w:rsid w:val="00CE7CFE"/>
    <w:rsid w:val="00CF036E"/>
    <w:rsid w:val="00CF0992"/>
    <w:rsid w:val="00CF0E65"/>
    <w:rsid w:val="00CF182F"/>
    <w:rsid w:val="00CF18C2"/>
    <w:rsid w:val="00CF1AE6"/>
    <w:rsid w:val="00CF1B4A"/>
    <w:rsid w:val="00CF1C97"/>
    <w:rsid w:val="00CF1EF1"/>
    <w:rsid w:val="00CF2021"/>
    <w:rsid w:val="00CF2136"/>
    <w:rsid w:val="00CF2EED"/>
    <w:rsid w:val="00CF45C4"/>
    <w:rsid w:val="00CF4D3E"/>
    <w:rsid w:val="00CF4E4E"/>
    <w:rsid w:val="00CF4E4F"/>
    <w:rsid w:val="00CF5035"/>
    <w:rsid w:val="00CF6245"/>
    <w:rsid w:val="00CF7234"/>
    <w:rsid w:val="00CF7442"/>
    <w:rsid w:val="00CF76FD"/>
    <w:rsid w:val="00CF77CE"/>
    <w:rsid w:val="00CF7BE9"/>
    <w:rsid w:val="00CF7C02"/>
    <w:rsid w:val="00D00193"/>
    <w:rsid w:val="00D001EF"/>
    <w:rsid w:val="00D00250"/>
    <w:rsid w:val="00D00500"/>
    <w:rsid w:val="00D00513"/>
    <w:rsid w:val="00D01517"/>
    <w:rsid w:val="00D01B21"/>
    <w:rsid w:val="00D01DAA"/>
    <w:rsid w:val="00D02B83"/>
    <w:rsid w:val="00D03C28"/>
    <w:rsid w:val="00D041C3"/>
    <w:rsid w:val="00D04E79"/>
    <w:rsid w:val="00D0537E"/>
    <w:rsid w:val="00D06161"/>
    <w:rsid w:val="00D061C7"/>
    <w:rsid w:val="00D0621E"/>
    <w:rsid w:val="00D062F3"/>
    <w:rsid w:val="00D06D4A"/>
    <w:rsid w:val="00D070A9"/>
    <w:rsid w:val="00D07F02"/>
    <w:rsid w:val="00D07F05"/>
    <w:rsid w:val="00D10C2C"/>
    <w:rsid w:val="00D10EE5"/>
    <w:rsid w:val="00D113EF"/>
    <w:rsid w:val="00D11925"/>
    <w:rsid w:val="00D11C2D"/>
    <w:rsid w:val="00D1390C"/>
    <w:rsid w:val="00D1446D"/>
    <w:rsid w:val="00D1455D"/>
    <w:rsid w:val="00D16737"/>
    <w:rsid w:val="00D16B1A"/>
    <w:rsid w:val="00D16E72"/>
    <w:rsid w:val="00D1713D"/>
    <w:rsid w:val="00D171E2"/>
    <w:rsid w:val="00D17278"/>
    <w:rsid w:val="00D205F3"/>
    <w:rsid w:val="00D20A4D"/>
    <w:rsid w:val="00D20ABE"/>
    <w:rsid w:val="00D21B5B"/>
    <w:rsid w:val="00D21B99"/>
    <w:rsid w:val="00D2212C"/>
    <w:rsid w:val="00D2238F"/>
    <w:rsid w:val="00D223EE"/>
    <w:rsid w:val="00D23084"/>
    <w:rsid w:val="00D2351E"/>
    <w:rsid w:val="00D2389D"/>
    <w:rsid w:val="00D23A45"/>
    <w:rsid w:val="00D23C31"/>
    <w:rsid w:val="00D240E6"/>
    <w:rsid w:val="00D24836"/>
    <w:rsid w:val="00D24CB3"/>
    <w:rsid w:val="00D2560A"/>
    <w:rsid w:val="00D25981"/>
    <w:rsid w:val="00D25D07"/>
    <w:rsid w:val="00D26025"/>
    <w:rsid w:val="00D262D4"/>
    <w:rsid w:val="00D264E9"/>
    <w:rsid w:val="00D265FF"/>
    <w:rsid w:val="00D27B88"/>
    <w:rsid w:val="00D30427"/>
    <w:rsid w:val="00D306F8"/>
    <w:rsid w:val="00D309D9"/>
    <w:rsid w:val="00D30D70"/>
    <w:rsid w:val="00D30FD3"/>
    <w:rsid w:val="00D31CEF"/>
    <w:rsid w:val="00D3246D"/>
    <w:rsid w:val="00D32A34"/>
    <w:rsid w:val="00D32B70"/>
    <w:rsid w:val="00D32D02"/>
    <w:rsid w:val="00D3336E"/>
    <w:rsid w:val="00D3356A"/>
    <w:rsid w:val="00D33730"/>
    <w:rsid w:val="00D33CB8"/>
    <w:rsid w:val="00D34484"/>
    <w:rsid w:val="00D34829"/>
    <w:rsid w:val="00D34CE1"/>
    <w:rsid w:val="00D35906"/>
    <w:rsid w:val="00D35F00"/>
    <w:rsid w:val="00D36197"/>
    <w:rsid w:val="00D36C22"/>
    <w:rsid w:val="00D36EB6"/>
    <w:rsid w:val="00D37079"/>
    <w:rsid w:val="00D37AC0"/>
    <w:rsid w:val="00D37DE6"/>
    <w:rsid w:val="00D37F0D"/>
    <w:rsid w:val="00D40CF1"/>
    <w:rsid w:val="00D414D2"/>
    <w:rsid w:val="00D41D81"/>
    <w:rsid w:val="00D424E3"/>
    <w:rsid w:val="00D42DF3"/>
    <w:rsid w:val="00D42F0E"/>
    <w:rsid w:val="00D4308F"/>
    <w:rsid w:val="00D438EB"/>
    <w:rsid w:val="00D43C9F"/>
    <w:rsid w:val="00D44389"/>
    <w:rsid w:val="00D44BFB"/>
    <w:rsid w:val="00D453EB"/>
    <w:rsid w:val="00D4556F"/>
    <w:rsid w:val="00D45AF2"/>
    <w:rsid w:val="00D467B5"/>
    <w:rsid w:val="00D472BA"/>
    <w:rsid w:val="00D51216"/>
    <w:rsid w:val="00D528A5"/>
    <w:rsid w:val="00D5297B"/>
    <w:rsid w:val="00D52A6A"/>
    <w:rsid w:val="00D53E76"/>
    <w:rsid w:val="00D54093"/>
    <w:rsid w:val="00D54182"/>
    <w:rsid w:val="00D5431B"/>
    <w:rsid w:val="00D54F90"/>
    <w:rsid w:val="00D553C4"/>
    <w:rsid w:val="00D5621B"/>
    <w:rsid w:val="00D564C4"/>
    <w:rsid w:val="00D57C53"/>
    <w:rsid w:val="00D60601"/>
    <w:rsid w:val="00D60F5A"/>
    <w:rsid w:val="00D619D3"/>
    <w:rsid w:val="00D63C67"/>
    <w:rsid w:val="00D646C4"/>
    <w:rsid w:val="00D65352"/>
    <w:rsid w:val="00D66195"/>
    <w:rsid w:val="00D661A5"/>
    <w:rsid w:val="00D666B8"/>
    <w:rsid w:val="00D66EB8"/>
    <w:rsid w:val="00D70197"/>
    <w:rsid w:val="00D7030E"/>
    <w:rsid w:val="00D71938"/>
    <w:rsid w:val="00D7309F"/>
    <w:rsid w:val="00D7357F"/>
    <w:rsid w:val="00D744D7"/>
    <w:rsid w:val="00D74C56"/>
    <w:rsid w:val="00D75004"/>
    <w:rsid w:val="00D75333"/>
    <w:rsid w:val="00D7586E"/>
    <w:rsid w:val="00D75B45"/>
    <w:rsid w:val="00D765A4"/>
    <w:rsid w:val="00D767B5"/>
    <w:rsid w:val="00D76A22"/>
    <w:rsid w:val="00D77147"/>
    <w:rsid w:val="00D77874"/>
    <w:rsid w:val="00D77E72"/>
    <w:rsid w:val="00D80996"/>
    <w:rsid w:val="00D80E79"/>
    <w:rsid w:val="00D81C04"/>
    <w:rsid w:val="00D81F33"/>
    <w:rsid w:val="00D82686"/>
    <w:rsid w:val="00D83C09"/>
    <w:rsid w:val="00D842F5"/>
    <w:rsid w:val="00D84600"/>
    <w:rsid w:val="00D84C77"/>
    <w:rsid w:val="00D84D87"/>
    <w:rsid w:val="00D855FF"/>
    <w:rsid w:val="00D85638"/>
    <w:rsid w:val="00D85D28"/>
    <w:rsid w:val="00D85FE2"/>
    <w:rsid w:val="00D860F3"/>
    <w:rsid w:val="00D8632D"/>
    <w:rsid w:val="00D866DB"/>
    <w:rsid w:val="00D86BAA"/>
    <w:rsid w:val="00D874DB"/>
    <w:rsid w:val="00D87D82"/>
    <w:rsid w:val="00D900A5"/>
    <w:rsid w:val="00D905EA"/>
    <w:rsid w:val="00D910FA"/>
    <w:rsid w:val="00D921B1"/>
    <w:rsid w:val="00D93182"/>
    <w:rsid w:val="00D93428"/>
    <w:rsid w:val="00D935AA"/>
    <w:rsid w:val="00D94803"/>
    <w:rsid w:val="00D9512C"/>
    <w:rsid w:val="00D95676"/>
    <w:rsid w:val="00D95769"/>
    <w:rsid w:val="00D95952"/>
    <w:rsid w:val="00D95EAD"/>
    <w:rsid w:val="00D95ECB"/>
    <w:rsid w:val="00D96949"/>
    <w:rsid w:val="00D96B6C"/>
    <w:rsid w:val="00D96CEB"/>
    <w:rsid w:val="00D97BD1"/>
    <w:rsid w:val="00DA0BFD"/>
    <w:rsid w:val="00DA0FBC"/>
    <w:rsid w:val="00DA132C"/>
    <w:rsid w:val="00DA4704"/>
    <w:rsid w:val="00DA475E"/>
    <w:rsid w:val="00DA4AC5"/>
    <w:rsid w:val="00DA5058"/>
    <w:rsid w:val="00DA5720"/>
    <w:rsid w:val="00DA68E0"/>
    <w:rsid w:val="00DA6A58"/>
    <w:rsid w:val="00DA7B6F"/>
    <w:rsid w:val="00DB0686"/>
    <w:rsid w:val="00DB0883"/>
    <w:rsid w:val="00DB0CE6"/>
    <w:rsid w:val="00DB0F3E"/>
    <w:rsid w:val="00DB1290"/>
    <w:rsid w:val="00DB1888"/>
    <w:rsid w:val="00DB191A"/>
    <w:rsid w:val="00DB1B7F"/>
    <w:rsid w:val="00DB1BCA"/>
    <w:rsid w:val="00DB2329"/>
    <w:rsid w:val="00DB35A8"/>
    <w:rsid w:val="00DB3603"/>
    <w:rsid w:val="00DB369D"/>
    <w:rsid w:val="00DB39F5"/>
    <w:rsid w:val="00DB40D9"/>
    <w:rsid w:val="00DB53F8"/>
    <w:rsid w:val="00DB5E4C"/>
    <w:rsid w:val="00DB5FE2"/>
    <w:rsid w:val="00DB6907"/>
    <w:rsid w:val="00DB7B6D"/>
    <w:rsid w:val="00DC021E"/>
    <w:rsid w:val="00DC05D0"/>
    <w:rsid w:val="00DC0961"/>
    <w:rsid w:val="00DC0F9D"/>
    <w:rsid w:val="00DC1664"/>
    <w:rsid w:val="00DC1C1D"/>
    <w:rsid w:val="00DC1C26"/>
    <w:rsid w:val="00DC1EA8"/>
    <w:rsid w:val="00DC2BDA"/>
    <w:rsid w:val="00DC2D66"/>
    <w:rsid w:val="00DC3045"/>
    <w:rsid w:val="00DC3818"/>
    <w:rsid w:val="00DC3CDC"/>
    <w:rsid w:val="00DC433E"/>
    <w:rsid w:val="00DC456B"/>
    <w:rsid w:val="00DC4819"/>
    <w:rsid w:val="00DC57FD"/>
    <w:rsid w:val="00DC5ACA"/>
    <w:rsid w:val="00DC6302"/>
    <w:rsid w:val="00DC6583"/>
    <w:rsid w:val="00DC65CF"/>
    <w:rsid w:val="00DC6B30"/>
    <w:rsid w:val="00DC7D46"/>
    <w:rsid w:val="00DD019C"/>
    <w:rsid w:val="00DD06C7"/>
    <w:rsid w:val="00DD0EE7"/>
    <w:rsid w:val="00DD1EBC"/>
    <w:rsid w:val="00DD1F67"/>
    <w:rsid w:val="00DD2598"/>
    <w:rsid w:val="00DD281D"/>
    <w:rsid w:val="00DD2B5D"/>
    <w:rsid w:val="00DD372A"/>
    <w:rsid w:val="00DD3748"/>
    <w:rsid w:val="00DD3830"/>
    <w:rsid w:val="00DD3998"/>
    <w:rsid w:val="00DD3A04"/>
    <w:rsid w:val="00DD3B82"/>
    <w:rsid w:val="00DD3E6A"/>
    <w:rsid w:val="00DD4228"/>
    <w:rsid w:val="00DD4B09"/>
    <w:rsid w:val="00DD4D7E"/>
    <w:rsid w:val="00DD508E"/>
    <w:rsid w:val="00DD53AA"/>
    <w:rsid w:val="00DD54CF"/>
    <w:rsid w:val="00DD661F"/>
    <w:rsid w:val="00DE02EC"/>
    <w:rsid w:val="00DE072D"/>
    <w:rsid w:val="00DE0CFC"/>
    <w:rsid w:val="00DE0D44"/>
    <w:rsid w:val="00DE15E4"/>
    <w:rsid w:val="00DE1709"/>
    <w:rsid w:val="00DE1A3C"/>
    <w:rsid w:val="00DE24CE"/>
    <w:rsid w:val="00DE29AB"/>
    <w:rsid w:val="00DE3100"/>
    <w:rsid w:val="00DE31AF"/>
    <w:rsid w:val="00DE3919"/>
    <w:rsid w:val="00DE3D42"/>
    <w:rsid w:val="00DE404C"/>
    <w:rsid w:val="00DE44C4"/>
    <w:rsid w:val="00DE4E23"/>
    <w:rsid w:val="00DE50C3"/>
    <w:rsid w:val="00DE513A"/>
    <w:rsid w:val="00DE51AE"/>
    <w:rsid w:val="00DE558D"/>
    <w:rsid w:val="00DE58F7"/>
    <w:rsid w:val="00DE5E26"/>
    <w:rsid w:val="00DE7B53"/>
    <w:rsid w:val="00DF0592"/>
    <w:rsid w:val="00DF08CC"/>
    <w:rsid w:val="00DF0A6A"/>
    <w:rsid w:val="00DF1461"/>
    <w:rsid w:val="00DF16B7"/>
    <w:rsid w:val="00DF1E46"/>
    <w:rsid w:val="00DF1F90"/>
    <w:rsid w:val="00DF26D1"/>
    <w:rsid w:val="00DF2AC8"/>
    <w:rsid w:val="00DF2B8F"/>
    <w:rsid w:val="00DF2C11"/>
    <w:rsid w:val="00DF2E13"/>
    <w:rsid w:val="00DF38EA"/>
    <w:rsid w:val="00DF3BDC"/>
    <w:rsid w:val="00DF3F7D"/>
    <w:rsid w:val="00DF3F9B"/>
    <w:rsid w:val="00DF4775"/>
    <w:rsid w:val="00DF4835"/>
    <w:rsid w:val="00DF4E2A"/>
    <w:rsid w:val="00DF4F47"/>
    <w:rsid w:val="00DF50E0"/>
    <w:rsid w:val="00DF563C"/>
    <w:rsid w:val="00DF56BF"/>
    <w:rsid w:val="00DF6681"/>
    <w:rsid w:val="00DF69AD"/>
    <w:rsid w:val="00DF6AD7"/>
    <w:rsid w:val="00DF6F97"/>
    <w:rsid w:val="00DF7128"/>
    <w:rsid w:val="00DF7250"/>
    <w:rsid w:val="00E012AC"/>
    <w:rsid w:val="00E02098"/>
    <w:rsid w:val="00E02EED"/>
    <w:rsid w:val="00E02F7D"/>
    <w:rsid w:val="00E03610"/>
    <w:rsid w:val="00E03CB8"/>
    <w:rsid w:val="00E041D8"/>
    <w:rsid w:val="00E04D81"/>
    <w:rsid w:val="00E06141"/>
    <w:rsid w:val="00E0694B"/>
    <w:rsid w:val="00E07945"/>
    <w:rsid w:val="00E10324"/>
    <w:rsid w:val="00E1080D"/>
    <w:rsid w:val="00E10919"/>
    <w:rsid w:val="00E1116F"/>
    <w:rsid w:val="00E121B4"/>
    <w:rsid w:val="00E12A7C"/>
    <w:rsid w:val="00E12AB6"/>
    <w:rsid w:val="00E13191"/>
    <w:rsid w:val="00E132A6"/>
    <w:rsid w:val="00E133A7"/>
    <w:rsid w:val="00E13C33"/>
    <w:rsid w:val="00E14220"/>
    <w:rsid w:val="00E14409"/>
    <w:rsid w:val="00E14622"/>
    <w:rsid w:val="00E14DE5"/>
    <w:rsid w:val="00E15D09"/>
    <w:rsid w:val="00E15DEE"/>
    <w:rsid w:val="00E16BD6"/>
    <w:rsid w:val="00E17374"/>
    <w:rsid w:val="00E1767E"/>
    <w:rsid w:val="00E1778F"/>
    <w:rsid w:val="00E206A7"/>
    <w:rsid w:val="00E20F28"/>
    <w:rsid w:val="00E21174"/>
    <w:rsid w:val="00E21CFD"/>
    <w:rsid w:val="00E21E94"/>
    <w:rsid w:val="00E223BC"/>
    <w:rsid w:val="00E22D38"/>
    <w:rsid w:val="00E22FC7"/>
    <w:rsid w:val="00E24ACF"/>
    <w:rsid w:val="00E25637"/>
    <w:rsid w:val="00E25DD4"/>
    <w:rsid w:val="00E261A5"/>
    <w:rsid w:val="00E26501"/>
    <w:rsid w:val="00E26616"/>
    <w:rsid w:val="00E26FED"/>
    <w:rsid w:val="00E27FB8"/>
    <w:rsid w:val="00E300AE"/>
    <w:rsid w:val="00E30286"/>
    <w:rsid w:val="00E30C6D"/>
    <w:rsid w:val="00E30EF7"/>
    <w:rsid w:val="00E31AE0"/>
    <w:rsid w:val="00E31F7E"/>
    <w:rsid w:val="00E32387"/>
    <w:rsid w:val="00E323DE"/>
    <w:rsid w:val="00E33D08"/>
    <w:rsid w:val="00E33FB6"/>
    <w:rsid w:val="00E34182"/>
    <w:rsid w:val="00E34BCC"/>
    <w:rsid w:val="00E351A0"/>
    <w:rsid w:val="00E35355"/>
    <w:rsid w:val="00E355EC"/>
    <w:rsid w:val="00E36E53"/>
    <w:rsid w:val="00E36F71"/>
    <w:rsid w:val="00E3755B"/>
    <w:rsid w:val="00E40586"/>
    <w:rsid w:val="00E40BC7"/>
    <w:rsid w:val="00E40CF7"/>
    <w:rsid w:val="00E41090"/>
    <w:rsid w:val="00E413D8"/>
    <w:rsid w:val="00E4141F"/>
    <w:rsid w:val="00E41853"/>
    <w:rsid w:val="00E4196A"/>
    <w:rsid w:val="00E41C8A"/>
    <w:rsid w:val="00E42420"/>
    <w:rsid w:val="00E429AC"/>
    <w:rsid w:val="00E42CA3"/>
    <w:rsid w:val="00E4480F"/>
    <w:rsid w:val="00E45401"/>
    <w:rsid w:val="00E468A1"/>
    <w:rsid w:val="00E46939"/>
    <w:rsid w:val="00E46AAC"/>
    <w:rsid w:val="00E46BB4"/>
    <w:rsid w:val="00E46F44"/>
    <w:rsid w:val="00E50114"/>
    <w:rsid w:val="00E502B7"/>
    <w:rsid w:val="00E51057"/>
    <w:rsid w:val="00E51468"/>
    <w:rsid w:val="00E51689"/>
    <w:rsid w:val="00E5234F"/>
    <w:rsid w:val="00E52CCA"/>
    <w:rsid w:val="00E53070"/>
    <w:rsid w:val="00E53188"/>
    <w:rsid w:val="00E534E0"/>
    <w:rsid w:val="00E5357D"/>
    <w:rsid w:val="00E53686"/>
    <w:rsid w:val="00E53903"/>
    <w:rsid w:val="00E540B6"/>
    <w:rsid w:val="00E5419F"/>
    <w:rsid w:val="00E54A5B"/>
    <w:rsid w:val="00E54CC0"/>
    <w:rsid w:val="00E55A84"/>
    <w:rsid w:val="00E55AB2"/>
    <w:rsid w:val="00E56C9F"/>
    <w:rsid w:val="00E571D1"/>
    <w:rsid w:val="00E57769"/>
    <w:rsid w:val="00E57FE2"/>
    <w:rsid w:val="00E60597"/>
    <w:rsid w:val="00E605D2"/>
    <w:rsid w:val="00E6162A"/>
    <w:rsid w:val="00E61845"/>
    <w:rsid w:val="00E61C2C"/>
    <w:rsid w:val="00E62445"/>
    <w:rsid w:val="00E62A6D"/>
    <w:rsid w:val="00E62B98"/>
    <w:rsid w:val="00E636A9"/>
    <w:rsid w:val="00E63881"/>
    <w:rsid w:val="00E63AFF"/>
    <w:rsid w:val="00E6448F"/>
    <w:rsid w:val="00E6483E"/>
    <w:rsid w:val="00E64A17"/>
    <w:rsid w:val="00E64C05"/>
    <w:rsid w:val="00E653FD"/>
    <w:rsid w:val="00E655CE"/>
    <w:rsid w:val="00E65B3D"/>
    <w:rsid w:val="00E6620B"/>
    <w:rsid w:val="00E667BA"/>
    <w:rsid w:val="00E66A8A"/>
    <w:rsid w:val="00E670BE"/>
    <w:rsid w:val="00E67A98"/>
    <w:rsid w:val="00E67CF3"/>
    <w:rsid w:val="00E700D1"/>
    <w:rsid w:val="00E700FF"/>
    <w:rsid w:val="00E70D8D"/>
    <w:rsid w:val="00E7100D"/>
    <w:rsid w:val="00E711C9"/>
    <w:rsid w:val="00E718F5"/>
    <w:rsid w:val="00E71D3C"/>
    <w:rsid w:val="00E73A7E"/>
    <w:rsid w:val="00E748AB"/>
    <w:rsid w:val="00E758F2"/>
    <w:rsid w:val="00E7620F"/>
    <w:rsid w:val="00E77AF3"/>
    <w:rsid w:val="00E8018E"/>
    <w:rsid w:val="00E80981"/>
    <w:rsid w:val="00E828AF"/>
    <w:rsid w:val="00E82AC4"/>
    <w:rsid w:val="00E82F82"/>
    <w:rsid w:val="00E82FC4"/>
    <w:rsid w:val="00E8324D"/>
    <w:rsid w:val="00E83FA1"/>
    <w:rsid w:val="00E85DB9"/>
    <w:rsid w:val="00E865B0"/>
    <w:rsid w:val="00E8673C"/>
    <w:rsid w:val="00E86F2C"/>
    <w:rsid w:val="00E87109"/>
    <w:rsid w:val="00E8768B"/>
    <w:rsid w:val="00E877D3"/>
    <w:rsid w:val="00E90176"/>
    <w:rsid w:val="00E9053A"/>
    <w:rsid w:val="00E906E1"/>
    <w:rsid w:val="00E914E6"/>
    <w:rsid w:val="00E91B4C"/>
    <w:rsid w:val="00E91E42"/>
    <w:rsid w:val="00E91F49"/>
    <w:rsid w:val="00E93122"/>
    <w:rsid w:val="00E93130"/>
    <w:rsid w:val="00E9352D"/>
    <w:rsid w:val="00E936B2"/>
    <w:rsid w:val="00E93B35"/>
    <w:rsid w:val="00E93DD8"/>
    <w:rsid w:val="00E9402E"/>
    <w:rsid w:val="00E945FF"/>
    <w:rsid w:val="00E959BB"/>
    <w:rsid w:val="00E96409"/>
    <w:rsid w:val="00E964C8"/>
    <w:rsid w:val="00E9659F"/>
    <w:rsid w:val="00E96CEA"/>
    <w:rsid w:val="00E97BFB"/>
    <w:rsid w:val="00EA01BA"/>
    <w:rsid w:val="00EA026A"/>
    <w:rsid w:val="00EA0308"/>
    <w:rsid w:val="00EA06F2"/>
    <w:rsid w:val="00EA0EF7"/>
    <w:rsid w:val="00EA1147"/>
    <w:rsid w:val="00EA1A3F"/>
    <w:rsid w:val="00EA1E88"/>
    <w:rsid w:val="00EA2614"/>
    <w:rsid w:val="00EA26EC"/>
    <w:rsid w:val="00EA346A"/>
    <w:rsid w:val="00EA46E0"/>
    <w:rsid w:val="00EA48A2"/>
    <w:rsid w:val="00EA4916"/>
    <w:rsid w:val="00EA57E2"/>
    <w:rsid w:val="00EA5E67"/>
    <w:rsid w:val="00EA5FC7"/>
    <w:rsid w:val="00EA60B8"/>
    <w:rsid w:val="00EB07B6"/>
    <w:rsid w:val="00EB07C3"/>
    <w:rsid w:val="00EB0A09"/>
    <w:rsid w:val="00EB0AA5"/>
    <w:rsid w:val="00EB0B42"/>
    <w:rsid w:val="00EB1447"/>
    <w:rsid w:val="00EB274A"/>
    <w:rsid w:val="00EB2B77"/>
    <w:rsid w:val="00EB2BDE"/>
    <w:rsid w:val="00EB3479"/>
    <w:rsid w:val="00EB38FC"/>
    <w:rsid w:val="00EB3EA6"/>
    <w:rsid w:val="00EB40D0"/>
    <w:rsid w:val="00EB41CB"/>
    <w:rsid w:val="00EB47BD"/>
    <w:rsid w:val="00EB52D3"/>
    <w:rsid w:val="00EB6379"/>
    <w:rsid w:val="00EB6405"/>
    <w:rsid w:val="00EB6596"/>
    <w:rsid w:val="00EB6CE1"/>
    <w:rsid w:val="00EB72B6"/>
    <w:rsid w:val="00EB743E"/>
    <w:rsid w:val="00EB75A7"/>
    <w:rsid w:val="00EB7A2B"/>
    <w:rsid w:val="00EC189D"/>
    <w:rsid w:val="00EC2984"/>
    <w:rsid w:val="00EC2E0F"/>
    <w:rsid w:val="00EC3859"/>
    <w:rsid w:val="00EC3901"/>
    <w:rsid w:val="00EC4D6F"/>
    <w:rsid w:val="00EC4E58"/>
    <w:rsid w:val="00EC4E81"/>
    <w:rsid w:val="00EC56FC"/>
    <w:rsid w:val="00EC5DD6"/>
    <w:rsid w:val="00EC6108"/>
    <w:rsid w:val="00EC6203"/>
    <w:rsid w:val="00EC6918"/>
    <w:rsid w:val="00EC6CAD"/>
    <w:rsid w:val="00EC6E1A"/>
    <w:rsid w:val="00EC73D3"/>
    <w:rsid w:val="00EC7DF4"/>
    <w:rsid w:val="00ED0633"/>
    <w:rsid w:val="00ED0C81"/>
    <w:rsid w:val="00ED0CCA"/>
    <w:rsid w:val="00ED19DC"/>
    <w:rsid w:val="00ED227A"/>
    <w:rsid w:val="00ED2BAC"/>
    <w:rsid w:val="00ED386B"/>
    <w:rsid w:val="00ED3B26"/>
    <w:rsid w:val="00ED3BEF"/>
    <w:rsid w:val="00ED3D44"/>
    <w:rsid w:val="00ED3D8D"/>
    <w:rsid w:val="00ED40AF"/>
    <w:rsid w:val="00ED43DD"/>
    <w:rsid w:val="00ED4A82"/>
    <w:rsid w:val="00ED6408"/>
    <w:rsid w:val="00ED67DD"/>
    <w:rsid w:val="00ED683E"/>
    <w:rsid w:val="00ED7252"/>
    <w:rsid w:val="00ED75A1"/>
    <w:rsid w:val="00ED75DC"/>
    <w:rsid w:val="00ED7613"/>
    <w:rsid w:val="00ED7D37"/>
    <w:rsid w:val="00EE0099"/>
    <w:rsid w:val="00EE0B86"/>
    <w:rsid w:val="00EE159F"/>
    <w:rsid w:val="00EE189B"/>
    <w:rsid w:val="00EE1F38"/>
    <w:rsid w:val="00EE2287"/>
    <w:rsid w:val="00EE2371"/>
    <w:rsid w:val="00EE282D"/>
    <w:rsid w:val="00EE28DF"/>
    <w:rsid w:val="00EE2E92"/>
    <w:rsid w:val="00EE321D"/>
    <w:rsid w:val="00EE3953"/>
    <w:rsid w:val="00EE39D2"/>
    <w:rsid w:val="00EE44A6"/>
    <w:rsid w:val="00EE44D4"/>
    <w:rsid w:val="00EE4639"/>
    <w:rsid w:val="00EE4E9C"/>
    <w:rsid w:val="00EE4EAA"/>
    <w:rsid w:val="00EE5452"/>
    <w:rsid w:val="00EE58F5"/>
    <w:rsid w:val="00EE5F84"/>
    <w:rsid w:val="00EE61BF"/>
    <w:rsid w:val="00EE6D1C"/>
    <w:rsid w:val="00EE713E"/>
    <w:rsid w:val="00EE73FA"/>
    <w:rsid w:val="00EE7407"/>
    <w:rsid w:val="00EE7CFF"/>
    <w:rsid w:val="00EF0151"/>
    <w:rsid w:val="00EF19F1"/>
    <w:rsid w:val="00EF1D55"/>
    <w:rsid w:val="00EF1EC1"/>
    <w:rsid w:val="00EF203F"/>
    <w:rsid w:val="00EF21AA"/>
    <w:rsid w:val="00EF248E"/>
    <w:rsid w:val="00EF30C7"/>
    <w:rsid w:val="00EF33F6"/>
    <w:rsid w:val="00EF3539"/>
    <w:rsid w:val="00EF3C46"/>
    <w:rsid w:val="00EF3F6B"/>
    <w:rsid w:val="00EF4167"/>
    <w:rsid w:val="00EF4378"/>
    <w:rsid w:val="00EF4555"/>
    <w:rsid w:val="00EF4E17"/>
    <w:rsid w:val="00EF5D80"/>
    <w:rsid w:val="00EF6411"/>
    <w:rsid w:val="00EF648B"/>
    <w:rsid w:val="00EF79FF"/>
    <w:rsid w:val="00F00096"/>
    <w:rsid w:val="00F013B3"/>
    <w:rsid w:val="00F01A84"/>
    <w:rsid w:val="00F02C57"/>
    <w:rsid w:val="00F03012"/>
    <w:rsid w:val="00F0340A"/>
    <w:rsid w:val="00F03655"/>
    <w:rsid w:val="00F036D2"/>
    <w:rsid w:val="00F037E3"/>
    <w:rsid w:val="00F0393F"/>
    <w:rsid w:val="00F040E5"/>
    <w:rsid w:val="00F04D62"/>
    <w:rsid w:val="00F05625"/>
    <w:rsid w:val="00F05793"/>
    <w:rsid w:val="00F05979"/>
    <w:rsid w:val="00F05CA8"/>
    <w:rsid w:val="00F05DAA"/>
    <w:rsid w:val="00F05E60"/>
    <w:rsid w:val="00F0619C"/>
    <w:rsid w:val="00F066BC"/>
    <w:rsid w:val="00F0762C"/>
    <w:rsid w:val="00F078CB"/>
    <w:rsid w:val="00F07AC0"/>
    <w:rsid w:val="00F10096"/>
    <w:rsid w:val="00F10454"/>
    <w:rsid w:val="00F1048A"/>
    <w:rsid w:val="00F11119"/>
    <w:rsid w:val="00F1206C"/>
    <w:rsid w:val="00F12BAD"/>
    <w:rsid w:val="00F12FD2"/>
    <w:rsid w:val="00F1320B"/>
    <w:rsid w:val="00F13D40"/>
    <w:rsid w:val="00F13D49"/>
    <w:rsid w:val="00F144ED"/>
    <w:rsid w:val="00F149D9"/>
    <w:rsid w:val="00F14A6C"/>
    <w:rsid w:val="00F14B1A"/>
    <w:rsid w:val="00F155DE"/>
    <w:rsid w:val="00F15AF5"/>
    <w:rsid w:val="00F15D7C"/>
    <w:rsid w:val="00F15F72"/>
    <w:rsid w:val="00F16DE3"/>
    <w:rsid w:val="00F16E0B"/>
    <w:rsid w:val="00F16F6C"/>
    <w:rsid w:val="00F17662"/>
    <w:rsid w:val="00F17F8C"/>
    <w:rsid w:val="00F17FCA"/>
    <w:rsid w:val="00F202D3"/>
    <w:rsid w:val="00F20376"/>
    <w:rsid w:val="00F20BED"/>
    <w:rsid w:val="00F21199"/>
    <w:rsid w:val="00F21455"/>
    <w:rsid w:val="00F21617"/>
    <w:rsid w:val="00F21C46"/>
    <w:rsid w:val="00F2227C"/>
    <w:rsid w:val="00F22746"/>
    <w:rsid w:val="00F22BAF"/>
    <w:rsid w:val="00F25985"/>
    <w:rsid w:val="00F26C28"/>
    <w:rsid w:val="00F26C50"/>
    <w:rsid w:val="00F26F13"/>
    <w:rsid w:val="00F30043"/>
    <w:rsid w:val="00F300D4"/>
    <w:rsid w:val="00F30FD0"/>
    <w:rsid w:val="00F3126F"/>
    <w:rsid w:val="00F32552"/>
    <w:rsid w:val="00F32AF4"/>
    <w:rsid w:val="00F32B16"/>
    <w:rsid w:val="00F32BA6"/>
    <w:rsid w:val="00F32E58"/>
    <w:rsid w:val="00F34FD6"/>
    <w:rsid w:val="00F3506E"/>
    <w:rsid w:val="00F35A1C"/>
    <w:rsid w:val="00F35D4E"/>
    <w:rsid w:val="00F36727"/>
    <w:rsid w:val="00F36981"/>
    <w:rsid w:val="00F36E18"/>
    <w:rsid w:val="00F40DBE"/>
    <w:rsid w:val="00F40F81"/>
    <w:rsid w:val="00F411B7"/>
    <w:rsid w:val="00F41430"/>
    <w:rsid w:val="00F41861"/>
    <w:rsid w:val="00F41AE9"/>
    <w:rsid w:val="00F429A6"/>
    <w:rsid w:val="00F42B47"/>
    <w:rsid w:val="00F43244"/>
    <w:rsid w:val="00F4366A"/>
    <w:rsid w:val="00F44528"/>
    <w:rsid w:val="00F4459A"/>
    <w:rsid w:val="00F44CEB"/>
    <w:rsid w:val="00F44D96"/>
    <w:rsid w:val="00F4568E"/>
    <w:rsid w:val="00F462FD"/>
    <w:rsid w:val="00F465F0"/>
    <w:rsid w:val="00F46702"/>
    <w:rsid w:val="00F46A07"/>
    <w:rsid w:val="00F46AC3"/>
    <w:rsid w:val="00F47334"/>
    <w:rsid w:val="00F477F8"/>
    <w:rsid w:val="00F47B56"/>
    <w:rsid w:val="00F47F96"/>
    <w:rsid w:val="00F50C32"/>
    <w:rsid w:val="00F51495"/>
    <w:rsid w:val="00F515CF"/>
    <w:rsid w:val="00F51919"/>
    <w:rsid w:val="00F52DBF"/>
    <w:rsid w:val="00F53471"/>
    <w:rsid w:val="00F53544"/>
    <w:rsid w:val="00F53858"/>
    <w:rsid w:val="00F54993"/>
    <w:rsid w:val="00F55A02"/>
    <w:rsid w:val="00F560A2"/>
    <w:rsid w:val="00F5635D"/>
    <w:rsid w:val="00F5653B"/>
    <w:rsid w:val="00F5658A"/>
    <w:rsid w:val="00F56B95"/>
    <w:rsid w:val="00F56DAB"/>
    <w:rsid w:val="00F57175"/>
    <w:rsid w:val="00F57194"/>
    <w:rsid w:val="00F60C20"/>
    <w:rsid w:val="00F60D2D"/>
    <w:rsid w:val="00F61464"/>
    <w:rsid w:val="00F61638"/>
    <w:rsid w:val="00F61778"/>
    <w:rsid w:val="00F6192D"/>
    <w:rsid w:val="00F61B64"/>
    <w:rsid w:val="00F61DD1"/>
    <w:rsid w:val="00F62427"/>
    <w:rsid w:val="00F62457"/>
    <w:rsid w:val="00F62BAD"/>
    <w:rsid w:val="00F62D2D"/>
    <w:rsid w:val="00F63332"/>
    <w:rsid w:val="00F636F9"/>
    <w:rsid w:val="00F63EA7"/>
    <w:rsid w:val="00F641D6"/>
    <w:rsid w:val="00F64534"/>
    <w:rsid w:val="00F647D6"/>
    <w:rsid w:val="00F64816"/>
    <w:rsid w:val="00F652B6"/>
    <w:rsid w:val="00F6647D"/>
    <w:rsid w:val="00F66F23"/>
    <w:rsid w:val="00F67EE0"/>
    <w:rsid w:val="00F700E6"/>
    <w:rsid w:val="00F7098A"/>
    <w:rsid w:val="00F70FA7"/>
    <w:rsid w:val="00F70FD6"/>
    <w:rsid w:val="00F71A2E"/>
    <w:rsid w:val="00F71F58"/>
    <w:rsid w:val="00F723E3"/>
    <w:rsid w:val="00F72CE2"/>
    <w:rsid w:val="00F73343"/>
    <w:rsid w:val="00F73F4C"/>
    <w:rsid w:val="00F74129"/>
    <w:rsid w:val="00F74C39"/>
    <w:rsid w:val="00F7510C"/>
    <w:rsid w:val="00F75FDB"/>
    <w:rsid w:val="00F7604F"/>
    <w:rsid w:val="00F763AF"/>
    <w:rsid w:val="00F7666C"/>
    <w:rsid w:val="00F766F1"/>
    <w:rsid w:val="00F77197"/>
    <w:rsid w:val="00F776FB"/>
    <w:rsid w:val="00F77C1B"/>
    <w:rsid w:val="00F8049C"/>
    <w:rsid w:val="00F8083A"/>
    <w:rsid w:val="00F80C45"/>
    <w:rsid w:val="00F81105"/>
    <w:rsid w:val="00F81110"/>
    <w:rsid w:val="00F817C0"/>
    <w:rsid w:val="00F81BAF"/>
    <w:rsid w:val="00F8253B"/>
    <w:rsid w:val="00F82960"/>
    <w:rsid w:val="00F83A33"/>
    <w:rsid w:val="00F83FB6"/>
    <w:rsid w:val="00F845E6"/>
    <w:rsid w:val="00F8485E"/>
    <w:rsid w:val="00F8515F"/>
    <w:rsid w:val="00F85268"/>
    <w:rsid w:val="00F85997"/>
    <w:rsid w:val="00F85BD1"/>
    <w:rsid w:val="00F85C47"/>
    <w:rsid w:val="00F86291"/>
    <w:rsid w:val="00F8679E"/>
    <w:rsid w:val="00F87116"/>
    <w:rsid w:val="00F873AC"/>
    <w:rsid w:val="00F87977"/>
    <w:rsid w:val="00F87E60"/>
    <w:rsid w:val="00F90F0E"/>
    <w:rsid w:val="00F910DB"/>
    <w:rsid w:val="00F91AFA"/>
    <w:rsid w:val="00F91C68"/>
    <w:rsid w:val="00F920D4"/>
    <w:rsid w:val="00F92E1B"/>
    <w:rsid w:val="00F94228"/>
    <w:rsid w:val="00F94F70"/>
    <w:rsid w:val="00F950F4"/>
    <w:rsid w:val="00F95141"/>
    <w:rsid w:val="00F955E6"/>
    <w:rsid w:val="00F96F32"/>
    <w:rsid w:val="00F97633"/>
    <w:rsid w:val="00F978CA"/>
    <w:rsid w:val="00FA004B"/>
    <w:rsid w:val="00FA0759"/>
    <w:rsid w:val="00FA0F9A"/>
    <w:rsid w:val="00FA16DA"/>
    <w:rsid w:val="00FA1C26"/>
    <w:rsid w:val="00FA228B"/>
    <w:rsid w:val="00FA25A2"/>
    <w:rsid w:val="00FA34E1"/>
    <w:rsid w:val="00FA3732"/>
    <w:rsid w:val="00FA3D4B"/>
    <w:rsid w:val="00FA3D64"/>
    <w:rsid w:val="00FA3E42"/>
    <w:rsid w:val="00FA4BCE"/>
    <w:rsid w:val="00FA60D3"/>
    <w:rsid w:val="00FA6207"/>
    <w:rsid w:val="00FA63F8"/>
    <w:rsid w:val="00FA6D52"/>
    <w:rsid w:val="00FA7146"/>
    <w:rsid w:val="00FA7380"/>
    <w:rsid w:val="00FA739E"/>
    <w:rsid w:val="00FB01FD"/>
    <w:rsid w:val="00FB0535"/>
    <w:rsid w:val="00FB0577"/>
    <w:rsid w:val="00FB0B76"/>
    <w:rsid w:val="00FB1D56"/>
    <w:rsid w:val="00FB201D"/>
    <w:rsid w:val="00FB215F"/>
    <w:rsid w:val="00FB23F4"/>
    <w:rsid w:val="00FB3277"/>
    <w:rsid w:val="00FB3965"/>
    <w:rsid w:val="00FB3E0B"/>
    <w:rsid w:val="00FB4C4F"/>
    <w:rsid w:val="00FB59D3"/>
    <w:rsid w:val="00FB62BF"/>
    <w:rsid w:val="00FB6689"/>
    <w:rsid w:val="00FB7986"/>
    <w:rsid w:val="00FB7C74"/>
    <w:rsid w:val="00FC05FF"/>
    <w:rsid w:val="00FC0822"/>
    <w:rsid w:val="00FC0E2D"/>
    <w:rsid w:val="00FC154F"/>
    <w:rsid w:val="00FC176E"/>
    <w:rsid w:val="00FC2777"/>
    <w:rsid w:val="00FC3077"/>
    <w:rsid w:val="00FC3412"/>
    <w:rsid w:val="00FC3B06"/>
    <w:rsid w:val="00FC3E05"/>
    <w:rsid w:val="00FC465B"/>
    <w:rsid w:val="00FC5E0F"/>
    <w:rsid w:val="00FC631F"/>
    <w:rsid w:val="00FC65DA"/>
    <w:rsid w:val="00FC70B9"/>
    <w:rsid w:val="00FC73D8"/>
    <w:rsid w:val="00FD0612"/>
    <w:rsid w:val="00FD1168"/>
    <w:rsid w:val="00FD14EC"/>
    <w:rsid w:val="00FD168E"/>
    <w:rsid w:val="00FD20A9"/>
    <w:rsid w:val="00FD23FD"/>
    <w:rsid w:val="00FD24C1"/>
    <w:rsid w:val="00FD250F"/>
    <w:rsid w:val="00FD3ACB"/>
    <w:rsid w:val="00FD41FC"/>
    <w:rsid w:val="00FD4BF6"/>
    <w:rsid w:val="00FD5647"/>
    <w:rsid w:val="00FD565F"/>
    <w:rsid w:val="00FD569B"/>
    <w:rsid w:val="00FD591F"/>
    <w:rsid w:val="00FD59D6"/>
    <w:rsid w:val="00FD71C0"/>
    <w:rsid w:val="00FD7B2F"/>
    <w:rsid w:val="00FD7B3F"/>
    <w:rsid w:val="00FE01B4"/>
    <w:rsid w:val="00FE0635"/>
    <w:rsid w:val="00FE0765"/>
    <w:rsid w:val="00FE0B31"/>
    <w:rsid w:val="00FE0BF2"/>
    <w:rsid w:val="00FE1016"/>
    <w:rsid w:val="00FE1408"/>
    <w:rsid w:val="00FE14B2"/>
    <w:rsid w:val="00FE1A31"/>
    <w:rsid w:val="00FE27AC"/>
    <w:rsid w:val="00FE3487"/>
    <w:rsid w:val="00FE4076"/>
    <w:rsid w:val="00FE460E"/>
    <w:rsid w:val="00FE5ADA"/>
    <w:rsid w:val="00FE6090"/>
    <w:rsid w:val="00FE65A6"/>
    <w:rsid w:val="00FE65C8"/>
    <w:rsid w:val="00FE6657"/>
    <w:rsid w:val="00FE6829"/>
    <w:rsid w:val="00FE70BA"/>
    <w:rsid w:val="00FE73FF"/>
    <w:rsid w:val="00FE7435"/>
    <w:rsid w:val="00FE7B44"/>
    <w:rsid w:val="00FF0E24"/>
    <w:rsid w:val="00FF121F"/>
    <w:rsid w:val="00FF1ACE"/>
    <w:rsid w:val="00FF26B5"/>
    <w:rsid w:val="00FF2719"/>
    <w:rsid w:val="00FF2D39"/>
    <w:rsid w:val="00FF3202"/>
    <w:rsid w:val="00FF3435"/>
    <w:rsid w:val="00FF351B"/>
    <w:rsid w:val="00FF44C2"/>
    <w:rsid w:val="00FF49AC"/>
    <w:rsid w:val="00FF4EF4"/>
    <w:rsid w:val="00FF500C"/>
    <w:rsid w:val="00FF5121"/>
    <w:rsid w:val="00FF523C"/>
    <w:rsid w:val="00FF5455"/>
    <w:rsid w:val="00FF5FA2"/>
    <w:rsid w:val="00FF63E5"/>
    <w:rsid w:val="00FF65A7"/>
    <w:rsid w:val="00FF7812"/>
    <w:rsid w:val="00FF7DB1"/>
    <w:rsid w:val="00FF7E06"/>
    <w:rsid w:val="01911B6E"/>
    <w:rsid w:val="01D67DE9"/>
    <w:rsid w:val="02673386"/>
    <w:rsid w:val="0279309F"/>
    <w:rsid w:val="02957511"/>
    <w:rsid w:val="02CB42A4"/>
    <w:rsid w:val="03042BCF"/>
    <w:rsid w:val="030D69CA"/>
    <w:rsid w:val="04155B98"/>
    <w:rsid w:val="04310C22"/>
    <w:rsid w:val="05A052FC"/>
    <w:rsid w:val="06406372"/>
    <w:rsid w:val="06C42F66"/>
    <w:rsid w:val="07074531"/>
    <w:rsid w:val="075E59E1"/>
    <w:rsid w:val="07BB7B4D"/>
    <w:rsid w:val="08D954DA"/>
    <w:rsid w:val="09FC236C"/>
    <w:rsid w:val="0A116E48"/>
    <w:rsid w:val="0A5427B9"/>
    <w:rsid w:val="0B323220"/>
    <w:rsid w:val="0B3A4F02"/>
    <w:rsid w:val="0BB5045C"/>
    <w:rsid w:val="0BC445AC"/>
    <w:rsid w:val="0BEB568B"/>
    <w:rsid w:val="0C2A4110"/>
    <w:rsid w:val="0C4175ED"/>
    <w:rsid w:val="0C594233"/>
    <w:rsid w:val="0CCD5C60"/>
    <w:rsid w:val="0D4953DB"/>
    <w:rsid w:val="0E33503F"/>
    <w:rsid w:val="0E9F0B98"/>
    <w:rsid w:val="0EAF6C53"/>
    <w:rsid w:val="0EB22019"/>
    <w:rsid w:val="0EE75C10"/>
    <w:rsid w:val="0F4117C5"/>
    <w:rsid w:val="0FDC32A2"/>
    <w:rsid w:val="10341DAE"/>
    <w:rsid w:val="107631C6"/>
    <w:rsid w:val="109C64A0"/>
    <w:rsid w:val="10A86943"/>
    <w:rsid w:val="11146D91"/>
    <w:rsid w:val="1135408D"/>
    <w:rsid w:val="12507C99"/>
    <w:rsid w:val="128E2FE4"/>
    <w:rsid w:val="12B1300C"/>
    <w:rsid w:val="12F43251"/>
    <w:rsid w:val="135D6E7B"/>
    <w:rsid w:val="14611FCD"/>
    <w:rsid w:val="14672B56"/>
    <w:rsid w:val="147E6EF2"/>
    <w:rsid w:val="15153387"/>
    <w:rsid w:val="15D66BD9"/>
    <w:rsid w:val="16162A60"/>
    <w:rsid w:val="16A1014A"/>
    <w:rsid w:val="16FB6983"/>
    <w:rsid w:val="16FC71C9"/>
    <w:rsid w:val="178E42D0"/>
    <w:rsid w:val="17AC6BA2"/>
    <w:rsid w:val="18AB3604"/>
    <w:rsid w:val="18D3729F"/>
    <w:rsid w:val="1A297AEA"/>
    <w:rsid w:val="1A524C3A"/>
    <w:rsid w:val="1A7274DE"/>
    <w:rsid w:val="1A8B687A"/>
    <w:rsid w:val="1B043D68"/>
    <w:rsid w:val="1B103C3E"/>
    <w:rsid w:val="1BA41199"/>
    <w:rsid w:val="1BA90BE1"/>
    <w:rsid w:val="1BA9451D"/>
    <w:rsid w:val="1BBD53B9"/>
    <w:rsid w:val="1C45291C"/>
    <w:rsid w:val="1C5B60BB"/>
    <w:rsid w:val="1C636288"/>
    <w:rsid w:val="1CC02BFD"/>
    <w:rsid w:val="1D1663C0"/>
    <w:rsid w:val="1D1822D9"/>
    <w:rsid w:val="1D213499"/>
    <w:rsid w:val="1D282CEE"/>
    <w:rsid w:val="1DD81D36"/>
    <w:rsid w:val="1DF50C8D"/>
    <w:rsid w:val="1E4627B3"/>
    <w:rsid w:val="1F30070C"/>
    <w:rsid w:val="1F7169B2"/>
    <w:rsid w:val="1FB66488"/>
    <w:rsid w:val="1FE63EF6"/>
    <w:rsid w:val="20763932"/>
    <w:rsid w:val="21043584"/>
    <w:rsid w:val="21510035"/>
    <w:rsid w:val="2176019A"/>
    <w:rsid w:val="218C1555"/>
    <w:rsid w:val="21E278A2"/>
    <w:rsid w:val="22041E19"/>
    <w:rsid w:val="22381A80"/>
    <w:rsid w:val="22392273"/>
    <w:rsid w:val="231679ED"/>
    <w:rsid w:val="23D23683"/>
    <w:rsid w:val="24BE2DBE"/>
    <w:rsid w:val="24CF28B7"/>
    <w:rsid w:val="258A5891"/>
    <w:rsid w:val="25AA52D2"/>
    <w:rsid w:val="260643C6"/>
    <w:rsid w:val="263F2331"/>
    <w:rsid w:val="27565558"/>
    <w:rsid w:val="27936F0D"/>
    <w:rsid w:val="27F46CC0"/>
    <w:rsid w:val="28094A51"/>
    <w:rsid w:val="29021652"/>
    <w:rsid w:val="293D522B"/>
    <w:rsid w:val="296D1373"/>
    <w:rsid w:val="2977722B"/>
    <w:rsid w:val="2A6653D4"/>
    <w:rsid w:val="2A9A1A0A"/>
    <w:rsid w:val="2C2930C7"/>
    <w:rsid w:val="2C705254"/>
    <w:rsid w:val="2CED45E7"/>
    <w:rsid w:val="2D007872"/>
    <w:rsid w:val="2D3A1491"/>
    <w:rsid w:val="2D6F7FBC"/>
    <w:rsid w:val="2E3C3787"/>
    <w:rsid w:val="2E766F3C"/>
    <w:rsid w:val="2EA33B82"/>
    <w:rsid w:val="2EC62C50"/>
    <w:rsid w:val="2EC772B3"/>
    <w:rsid w:val="2EF50A5B"/>
    <w:rsid w:val="2FFC10A8"/>
    <w:rsid w:val="30504D64"/>
    <w:rsid w:val="307A1676"/>
    <w:rsid w:val="307D200E"/>
    <w:rsid w:val="308377EE"/>
    <w:rsid w:val="30FB69FD"/>
    <w:rsid w:val="315E26AE"/>
    <w:rsid w:val="32813BB8"/>
    <w:rsid w:val="32E947B2"/>
    <w:rsid w:val="33570651"/>
    <w:rsid w:val="338E1F72"/>
    <w:rsid w:val="339D1338"/>
    <w:rsid w:val="33DC14E5"/>
    <w:rsid w:val="34486D18"/>
    <w:rsid w:val="34497FC9"/>
    <w:rsid w:val="34C23A4B"/>
    <w:rsid w:val="34FC625A"/>
    <w:rsid w:val="350B51F5"/>
    <w:rsid w:val="357B7722"/>
    <w:rsid w:val="35DF4292"/>
    <w:rsid w:val="360C539C"/>
    <w:rsid w:val="368B2EE3"/>
    <w:rsid w:val="36DC0FC3"/>
    <w:rsid w:val="36FA1042"/>
    <w:rsid w:val="371F072E"/>
    <w:rsid w:val="379D6FCC"/>
    <w:rsid w:val="382803AA"/>
    <w:rsid w:val="387D50D0"/>
    <w:rsid w:val="38C07DDE"/>
    <w:rsid w:val="38C7271B"/>
    <w:rsid w:val="39187B4C"/>
    <w:rsid w:val="396C2C10"/>
    <w:rsid w:val="39C666AB"/>
    <w:rsid w:val="39EB1B56"/>
    <w:rsid w:val="3A012C23"/>
    <w:rsid w:val="3A214963"/>
    <w:rsid w:val="3A781459"/>
    <w:rsid w:val="3AD064BA"/>
    <w:rsid w:val="3B491A6D"/>
    <w:rsid w:val="3C2B67C0"/>
    <w:rsid w:val="3C8E0994"/>
    <w:rsid w:val="3D2C206F"/>
    <w:rsid w:val="3DB127B3"/>
    <w:rsid w:val="3DB1723D"/>
    <w:rsid w:val="3DFA6AD6"/>
    <w:rsid w:val="3EC96612"/>
    <w:rsid w:val="3F4A3316"/>
    <w:rsid w:val="3FDD3912"/>
    <w:rsid w:val="41571ECF"/>
    <w:rsid w:val="415D6E1C"/>
    <w:rsid w:val="41664A1C"/>
    <w:rsid w:val="41A62B8F"/>
    <w:rsid w:val="420A2432"/>
    <w:rsid w:val="429832B0"/>
    <w:rsid w:val="43426571"/>
    <w:rsid w:val="43AA7788"/>
    <w:rsid w:val="441A7B78"/>
    <w:rsid w:val="445A1953"/>
    <w:rsid w:val="44B71CCD"/>
    <w:rsid w:val="44F228AE"/>
    <w:rsid w:val="451B37C2"/>
    <w:rsid w:val="45465F67"/>
    <w:rsid w:val="454D5C01"/>
    <w:rsid w:val="45FE7D95"/>
    <w:rsid w:val="468F4265"/>
    <w:rsid w:val="47142928"/>
    <w:rsid w:val="481C0CDA"/>
    <w:rsid w:val="48503374"/>
    <w:rsid w:val="494C6E4D"/>
    <w:rsid w:val="49755998"/>
    <w:rsid w:val="49A21403"/>
    <w:rsid w:val="4A3D7BEB"/>
    <w:rsid w:val="4A5314EB"/>
    <w:rsid w:val="4A5F5408"/>
    <w:rsid w:val="4A650FC2"/>
    <w:rsid w:val="4AB94CE0"/>
    <w:rsid w:val="4C4120B1"/>
    <w:rsid w:val="4C4C3CF5"/>
    <w:rsid w:val="4CF9036A"/>
    <w:rsid w:val="4D0B28AB"/>
    <w:rsid w:val="4D9C7B38"/>
    <w:rsid w:val="4E4F6D65"/>
    <w:rsid w:val="4E8F07E4"/>
    <w:rsid w:val="4EB14B68"/>
    <w:rsid w:val="4F436700"/>
    <w:rsid w:val="4FC30F87"/>
    <w:rsid w:val="4FD17188"/>
    <w:rsid w:val="502F53F7"/>
    <w:rsid w:val="50561364"/>
    <w:rsid w:val="509C76CE"/>
    <w:rsid w:val="50BA7CBF"/>
    <w:rsid w:val="50CD4111"/>
    <w:rsid w:val="50F01D8B"/>
    <w:rsid w:val="50FC4FCF"/>
    <w:rsid w:val="514F606E"/>
    <w:rsid w:val="51542C94"/>
    <w:rsid w:val="515539B1"/>
    <w:rsid w:val="51EB17D3"/>
    <w:rsid w:val="521F17E7"/>
    <w:rsid w:val="52523361"/>
    <w:rsid w:val="527B54BE"/>
    <w:rsid w:val="53061F4C"/>
    <w:rsid w:val="534D0BDE"/>
    <w:rsid w:val="53537D63"/>
    <w:rsid w:val="539A43D4"/>
    <w:rsid w:val="544B2048"/>
    <w:rsid w:val="54C10BE2"/>
    <w:rsid w:val="553310C4"/>
    <w:rsid w:val="55782812"/>
    <w:rsid w:val="564F1D7D"/>
    <w:rsid w:val="56A41317"/>
    <w:rsid w:val="56AF3CD8"/>
    <w:rsid w:val="56C633A2"/>
    <w:rsid w:val="56E9654C"/>
    <w:rsid w:val="5761498A"/>
    <w:rsid w:val="58DB6CD4"/>
    <w:rsid w:val="58E574F0"/>
    <w:rsid w:val="597F1A3C"/>
    <w:rsid w:val="5A1D1C09"/>
    <w:rsid w:val="5A232517"/>
    <w:rsid w:val="5B2225D9"/>
    <w:rsid w:val="5B250D4B"/>
    <w:rsid w:val="5B5479EB"/>
    <w:rsid w:val="5B902178"/>
    <w:rsid w:val="5C2E1A3D"/>
    <w:rsid w:val="5C37333D"/>
    <w:rsid w:val="5C834BB0"/>
    <w:rsid w:val="5CDD0552"/>
    <w:rsid w:val="5E791FEF"/>
    <w:rsid w:val="5E996672"/>
    <w:rsid w:val="5F995FAE"/>
    <w:rsid w:val="5FD11465"/>
    <w:rsid w:val="60387F27"/>
    <w:rsid w:val="60423397"/>
    <w:rsid w:val="608A4E1C"/>
    <w:rsid w:val="609260C4"/>
    <w:rsid w:val="60A3388B"/>
    <w:rsid w:val="610357F1"/>
    <w:rsid w:val="61261A20"/>
    <w:rsid w:val="61333618"/>
    <w:rsid w:val="617C0097"/>
    <w:rsid w:val="61D56446"/>
    <w:rsid w:val="629A7944"/>
    <w:rsid w:val="62D206A7"/>
    <w:rsid w:val="63F55F30"/>
    <w:rsid w:val="64D8307F"/>
    <w:rsid w:val="6585451A"/>
    <w:rsid w:val="66332E48"/>
    <w:rsid w:val="66670C19"/>
    <w:rsid w:val="68583A3A"/>
    <w:rsid w:val="68603B38"/>
    <w:rsid w:val="68EC331B"/>
    <w:rsid w:val="696A3E7B"/>
    <w:rsid w:val="69FF70BA"/>
    <w:rsid w:val="6A691ACC"/>
    <w:rsid w:val="6A8B3F90"/>
    <w:rsid w:val="6AAC4A6A"/>
    <w:rsid w:val="6BB47F71"/>
    <w:rsid w:val="6C8168E0"/>
    <w:rsid w:val="6DCC400B"/>
    <w:rsid w:val="6EA82193"/>
    <w:rsid w:val="6ECD77DF"/>
    <w:rsid w:val="6F0A283C"/>
    <w:rsid w:val="6F171FB5"/>
    <w:rsid w:val="6F2033D0"/>
    <w:rsid w:val="6F3B09E0"/>
    <w:rsid w:val="6F424955"/>
    <w:rsid w:val="6F7B5E83"/>
    <w:rsid w:val="6F7E1BCF"/>
    <w:rsid w:val="6FB72B19"/>
    <w:rsid w:val="6FBF24FF"/>
    <w:rsid w:val="6FC11BFD"/>
    <w:rsid w:val="6FFC6224"/>
    <w:rsid w:val="704A083D"/>
    <w:rsid w:val="70E64999"/>
    <w:rsid w:val="7177120C"/>
    <w:rsid w:val="728461FF"/>
    <w:rsid w:val="73D56E85"/>
    <w:rsid w:val="73FB64C5"/>
    <w:rsid w:val="73FD11D1"/>
    <w:rsid w:val="741F0482"/>
    <w:rsid w:val="74895FC4"/>
    <w:rsid w:val="749B2C2C"/>
    <w:rsid w:val="74A21E14"/>
    <w:rsid w:val="74D55C9A"/>
    <w:rsid w:val="7515408F"/>
    <w:rsid w:val="753062B0"/>
    <w:rsid w:val="768D79B5"/>
    <w:rsid w:val="76E146AD"/>
    <w:rsid w:val="76EA7C52"/>
    <w:rsid w:val="76F7666D"/>
    <w:rsid w:val="77834F59"/>
    <w:rsid w:val="77DE0E5C"/>
    <w:rsid w:val="78173ABD"/>
    <w:rsid w:val="7861499C"/>
    <w:rsid w:val="78956804"/>
    <w:rsid w:val="78A5363B"/>
    <w:rsid w:val="795654F5"/>
    <w:rsid w:val="7AB2105E"/>
    <w:rsid w:val="7ABF254D"/>
    <w:rsid w:val="7AC259B8"/>
    <w:rsid w:val="7AD40CEA"/>
    <w:rsid w:val="7B1F2C11"/>
    <w:rsid w:val="7B266973"/>
    <w:rsid w:val="7B2E15FC"/>
    <w:rsid w:val="7B70573A"/>
    <w:rsid w:val="7B85438B"/>
    <w:rsid w:val="7C6E1430"/>
    <w:rsid w:val="7C8D7E74"/>
    <w:rsid w:val="7CEB1B63"/>
    <w:rsid w:val="7D4A229A"/>
    <w:rsid w:val="7DAF3B12"/>
    <w:rsid w:val="7EBD205F"/>
    <w:rsid w:val="7EEA1396"/>
    <w:rsid w:val="7EF43233"/>
    <w:rsid w:val="7FAB3B9A"/>
    <w:rsid w:val="7FD2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F349F3"/>
  <w15:docId w15:val="{08E94F67-4ACD-42DB-9EEF-A34AEA59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unhideWhenUsed="1" w:qFormat="1"/>
    <w:lsdException w:name="header" w:uiPriority="0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 w:qFormat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pacing w:val="-6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caption"/>
    <w:basedOn w:val="a"/>
    <w:next w:val="a"/>
    <w:uiPriority w:val="35"/>
    <w:unhideWhenUsed/>
    <w:qFormat/>
    <w:rPr>
      <w:rFonts w:ascii="等线 Light" w:eastAsia="黑体" w:hAnsi="等线 Light"/>
      <w:sz w:val="20"/>
      <w:szCs w:val="20"/>
    </w:rPr>
  </w:style>
  <w:style w:type="paragraph" w:styleId="a8">
    <w:name w:val="Document Map"/>
    <w:basedOn w:val="a"/>
    <w:link w:val="a9"/>
    <w:qFormat/>
    <w:rPr>
      <w:rFonts w:ascii="宋体"/>
      <w:sz w:val="18"/>
      <w:szCs w:val="18"/>
    </w:rPr>
  </w:style>
  <w:style w:type="paragraph" w:styleId="aa">
    <w:name w:val="endnote text"/>
    <w:basedOn w:val="a"/>
    <w:link w:val="ab"/>
    <w:uiPriority w:val="99"/>
    <w:unhideWhenUsed/>
    <w:pPr>
      <w:snapToGrid w:val="0"/>
      <w:jc w:val="left"/>
    </w:pPr>
  </w:style>
  <w:style w:type="paragraph" w:styleId="ac">
    <w:name w:val="Balloon Text"/>
    <w:basedOn w:val="a"/>
    <w:link w:val="ad"/>
    <w:rPr>
      <w:spacing w:val="0"/>
      <w:kern w:val="0"/>
      <w:sz w:val="18"/>
      <w:szCs w:val="18"/>
    </w:rPr>
  </w:style>
  <w:style w:type="paragraph" w:styleId="ae">
    <w:name w:val="footer"/>
    <w:basedOn w:val="a"/>
    <w:link w:val="af"/>
    <w:uiPriority w:val="99"/>
    <w:pPr>
      <w:tabs>
        <w:tab w:val="center" w:pos="4153"/>
        <w:tab w:val="right" w:pos="8306"/>
      </w:tabs>
      <w:snapToGrid w:val="0"/>
      <w:jc w:val="left"/>
    </w:pPr>
    <w:rPr>
      <w:spacing w:val="0"/>
      <w:kern w:val="0"/>
      <w:sz w:val="18"/>
      <w:szCs w:val="18"/>
    </w:rPr>
  </w:style>
  <w:style w:type="paragraph" w:styleId="af0">
    <w:name w:val="header"/>
    <w:basedOn w:val="a"/>
    <w:link w:val="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pacing w:val="0"/>
      <w:kern w:val="0"/>
      <w:sz w:val="18"/>
      <w:szCs w:val="18"/>
    </w:rPr>
  </w:style>
  <w:style w:type="paragraph" w:styleId="af2">
    <w:name w:val="footnote text"/>
    <w:basedOn w:val="a"/>
    <w:link w:val="af3"/>
    <w:uiPriority w:val="99"/>
    <w:semiHidden/>
    <w:pPr>
      <w:snapToGrid w:val="0"/>
      <w:jc w:val="left"/>
    </w:pPr>
    <w:rPr>
      <w:spacing w:val="0"/>
      <w:sz w:val="18"/>
      <w:szCs w:val="18"/>
    </w:rPr>
  </w:style>
  <w:style w:type="paragraph" w:styleId="af4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spacing w:val="0"/>
      <w:kern w:val="0"/>
      <w:sz w:val="24"/>
    </w:rPr>
  </w:style>
  <w:style w:type="character" w:styleId="af5">
    <w:name w:val="endnote reference"/>
    <w:uiPriority w:val="99"/>
    <w:unhideWhenUsed/>
    <w:qFormat/>
    <w:rPr>
      <w:vertAlign w:val="superscript"/>
    </w:rPr>
  </w:style>
  <w:style w:type="character" w:styleId="af6">
    <w:name w:val="annotation reference"/>
    <w:uiPriority w:val="99"/>
    <w:unhideWhenUsed/>
    <w:rPr>
      <w:sz w:val="21"/>
      <w:szCs w:val="21"/>
    </w:rPr>
  </w:style>
  <w:style w:type="character" w:styleId="af7">
    <w:name w:val="footnote reference"/>
    <w:uiPriority w:val="99"/>
    <w:semiHidden/>
    <w:rPr>
      <w:rFonts w:cs="Times New Roman"/>
      <w:vertAlign w:val="superscript"/>
    </w:rPr>
  </w:style>
  <w:style w:type="table" w:styleId="af8">
    <w:name w:val="Table Grid"/>
    <w:basedOn w:val="a1"/>
    <w:uiPriority w:val="9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detail">
    <w:name w:val="font-detail"/>
    <w:uiPriority w:val="99"/>
    <w:rPr>
      <w:rFonts w:cs="Times New Roman"/>
    </w:rPr>
  </w:style>
  <w:style w:type="character" w:customStyle="1" w:styleId="a9">
    <w:name w:val="文档结构图 字符"/>
    <w:link w:val="a8"/>
    <w:rPr>
      <w:rFonts w:ascii="宋体" w:hAnsi="Times New Roman"/>
      <w:spacing w:val="-6"/>
      <w:kern w:val="2"/>
      <w:sz w:val="18"/>
      <w:szCs w:val="18"/>
    </w:rPr>
  </w:style>
  <w:style w:type="character" w:customStyle="1" w:styleId="ad">
    <w:name w:val="批注框文本 字符"/>
    <w:link w:val="ac"/>
    <w:rPr>
      <w:rFonts w:ascii="Times New Roman" w:eastAsia="宋体" w:hAnsi="Times New Roman" w:cs="Times New Roman"/>
      <w:sz w:val="18"/>
      <w:szCs w:val="18"/>
    </w:rPr>
  </w:style>
  <w:style w:type="character" w:customStyle="1" w:styleId="af1">
    <w:name w:val="页眉 字符"/>
    <w:link w:val="af0"/>
    <w:rPr>
      <w:rFonts w:ascii="Times New Roman" w:eastAsia="宋体" w:hAnsi="Times New Roman" w:cs="Times New Roman"/>
      <w:sz w:val="18"/>
      <w:szCs w:val="18"/>
    </w:rPr>
  </w:style>
  <w:style w:type="character" w:customStyle="1" w:styleId="font-detail1">
    <w:name w:val="font-detail1"/>
    <w:rPr>
      <w:rFonts w:ascii="宋体" w:eastAsia="宋体" w:hAnsi="宋体" w:hint="eastAsia"/>
    </w:rPr>
  </w:style>
  <w:style w:type="character" w:customStyle="1" w:styleId="af">
    <w:name w:val="页脚 字符"/>
    <w:link w:val="ae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3">
    <w:name w:val="脚注文本 字符"/>
    <w:link w:val="af2"/>
    <w:uiPriority w:val="99"/>
    <w:semiHidden/>
    <w:qFormat/>
    <w:rPr>
      <w:rFonts w:cs="黑体"/>
      <w:kern w:val="2"/>
      <w:sz w:val="18"/>
      <w:szCs w:val="18"/>
    </w:rPr>
  </w:style>
  <w:style w:type="character" w:customStyle="1" w:styleId="10">
    <w:name w:val="标题 1 字符"/>
    <w:link w:val="1"/>
    <w:uiPriority w:val="9"/>
    <w:qFormat/>
    <w:rPr>
      <w:b/>
      <w:bCs/>
      <w:spacing w:val="-6"/>
      <w:kern w:val="44"/>
      <w:sz w:val="44"/>
      <w:szCs w:val="44"/>
    </w:rPr>
  </w:style>
  <w:style w:type="paragraph" w:customStyle="1" w:styleId="CharCharChar1CharCharCharCharCharCharCharCharCharChar">
    <w:name w:val="Char Char Char1 Char Char Char Char Char Char Char Char Char Char"/>
    <w:basedOn w:val="a"/>
    <w:qFormat/>
    <w:pPr>
      <w:jc w:val="center"/>
    </w:pPr>
    <w:rPr>
      <w:rFonts w:ascii="Tahoma" w:eastAsia="仿宋_GB2312" w:hAnsi="Tahoma"/>
      <w:sz w:val="24"/>
      <w:szCs w:val="20"/>
      <w:lang w:val="zh-CN"/>
    </w:rPr>
  </w:style>
  <w:style w:type="paragraph" w:customStyle="1" w:styleId="CharCharChar1CharCharCharCharCharCharCharCharCharChar1">
    <w:name w:val="Char Char Char1 Char Char Char Char Char Char Char Char Char Char1"/>
    <w:basedOn w:val="a"/>
    <w:qFormat/>
    <w:pPr>
      <w:jc w:val="center"/>
    </w:pPr>
    <w:rPr>
      <w:rFonts w:eastAsia="仿宋_GB2312"/>
      <w:color w:val="000000"/>
      <w:spacing w:val="0"/>
      <w:sz w:val="24"/>
      <w:lang w:val="zh-TW"/>
    </w:rPr>
  </w:style>
  <w:style w:type="paragraph" w:customStyle="1" w:styleId="Char">
    <w:name w:val="Char"/>
    <w:basedOn w:val="a8"/>
    <w:qFormat/>
    <w:pPr>
      <w:shd w:val="clear" w:color="auto" w:fill="000080"/>
    </w:pPr>
    <w:rPr>
      <w:rFonts w:ascii="Tahoma" w:hAnsi="Tahoma"/>
      <w:spacing w:val="0"/>
      <w:sz w:val="24"/>
      <w:szCs w:val="32"/>
    </w:rPr>
  </w:style>
  <w:style w:type="paragraph" w:customStyle="1" w:styleId="CharCharCharChar">
    <w:name w:val="Char Char Char Char"/>
    <w:basedOn w:val="a"/>
    <w:qFormat/>
    <w:pPr>
      <w:autoSpaceDE w:val="0"/>
      <w:autoSpaceDN w:val="0"/>
    </w:pPr>
    <w:rPr>
      <w:spacing w:val="0"/>
      <w:szCs w:val="20"/>
    </w:rPr>
  </w:style>
  <w:style w:type="paragraph" w:customStyle="1" w:styleId="Style1">
    <w:name w:val="_Style 1"/>
    <w:basedOn w:val="a"/>
    <w:qFormat/>
    <w:pPr>
      <w:jc w:val="center"/>
    </w:pPr>
    <w:rPr>
      <w:rFonts w:eastAsia="仿宋_GB2312"/>
      <w:spacing w:val="0"/>
      <w:sz w:val="32"/>
    </w:rPr>
  </w:style>
  <w:style w:type="character" w:customStyle="1" w:styleId="a6">
    <w:name w:val="批注文字 字符"/>
    <w:link w:val="a4"/>
    <w:uiPriority w:val="99"/>
    <w:qFormat/>
    <w:rPr>
      <w:spacing w:val="-6"/>
      <w:kern w:val="2"/>
      <w:sz w:val="21"/>
      <w:szCs w:val="24"/>
    </w:rPr>
  </w:style>
  <w:style w:type="character" w:customStyle="1" w:styleId="a5">
    <w:name w:val="批注主题 字符"/>
    <w:link w:val="a3"/>
    <w:uiPriority w:val="99"/>
    <w:semiHidden/>
    <w:qFormat/>
    <w:rPr>
      <w:b/>
      <w:bCs/>
      <w:spacing w:val="-6"/>
      <w:kern w:val="2"/>
      <w:sz w:val="21"/>
      <w:szCs w:val="24"/>
    </w:rPr>
  </w:style>
  <w:style w:type="character" w:customStyle="1" w:styleId="ab">
    <w:name w:val="尾注文本 字符"/>
    <w:link w:val="aa"/>
    <w:uiPriority w:val="99"/>
    <w:semiHidden/>
    <w:qFormat/>
    <w:rPr>
      <w:spacing w:val="-6"/>
      <w:kern w:val="2"/>
      <w:sz w:val="21"/>
      <w:szCs w:val="24"/>
    </w:rPr>
  </w:style>
  <w:style w:type="paragraph" w:customStyle="1" w:styleId="11">
    <w:name w:val="列表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485</Words>
  <Characters>2766</Characters>
  <Application>Microsoft Office Word</Application>
  <DocSecurity>0</DocSecurity>
  <Lines>23</Lines>
  <Paragraphs>6</Paragraphs>
  <ScaleCrop>false</ScaleCrop>
  <Company>Lenovo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2012年1月份河南省通信业经济运行情况</dc:title>
  <dc:creator>lenovo</dc:creator>
  <cp:lastModifiedBy>马晨阳</cp:lastModifiedBy>
  <cp:revision>8</cp:revision>
  <cp:lastPrinted>2021-09-26T02:57:00Z</cp:lastPrinted>
  <dcterms:created xsi:type="dcterms:W3CDTF">2021-09-26T03:25:00Z</dcterms:created>
  <dcterms:modified xsi:type="dcterms:W3CDTF">2021-09-27T03:31:00Z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2052-1.8.2.2861</vt:lpwstr>
  </property>
</Properties>
</file>