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1890" w14:textId="77777777" w:rsidR="00876CB3" w:rsidRDefault="00876CB3" w:rsidP="00876CB3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3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 w:rsidR="00894177">
        <w:rPr>
          <w:rFonts w:ascii="宋体" w:hAnsi="宋体" w:hint="eastAsia"/>
          <w:b/>
          <w:spacing w:val="-22"/>
          <w:sz w:val="44"/>
          <w:szCs w:val="44"/>
        </w:rPr>
        <w:t>前</w:t>
      </w:r>
      <w:r w:rsidR="006E6222">
        <w:rPr>
          <w:rFonts w:ascii="宋体" w:hAnsi="宋体" w:hint="eastAsia"/>
          <w:b/>
          <w:spacing w:val="-22"/>
          <w:sz w:val="44"/>
          <w:szCs w:val="44"/>
        </w:rPr>
        <w:t>8个月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</w:t>
      </w:r>
      <w:proofErr w:type="gramStart"/>
      <w:r>
        <w:rPr>
          <w:rFonts w:hAnsi="宋体"/>
          <w:b/>
          <w:spacing w:val="-22"/>
          <w:sz w:val="44"/>
          <w:szCs w:val="44"/>
        </w:rPr>
        <w:t>业经济</w:t>
      </w:r>
      <w:proofErr w:type="gramEnd"/>
      <w:r>
        <w:rPr>
          <w:rFonts w:hAnsi="宋体"/>
          <w:b/>
          <w:spacing w:val="-22"/>
          <w:sz w:val="44"/>
          <w:szCs w:val="44"/>
        </w:rPr>
        <w:t>运行情况</w:t>
      </w:r>
    </w:p>
    <w:p w14:paraId="1124FCA5" w14:textId="77777777" w:rsidR="00876CB3" w:rsidRDefault="00876CB3" w:rsidP="00876CB3">
      <w:pPr>
        <w:ind w:firstLineChars="200" w:firstLine="584"/>
        <w:rPr>
          <w:rFonts w:ascii="楷体_GB2312" w:eastAsia="楷体_GB2312" w:hAnsi="楷体" w:cs="楷体"/>
          <w:bCs/>
          <w:spacing w:val="-14"/>
          <w:sz w:val="32"/>
          <w:szCs w:val="32"/>
        </w:rPr>
      </w:pPr>
    </w:p>
    <w:p w14:paraId="52FCFF7D" w14:textId="77777777" w:rsidR="00876CB3" w:rsidRDefault="00876CB3" w:rsidP="00876CB3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4EE23092" w14:textId="196361DC" w:rsidR="00876CB3" w:rsidRDefault="00394E43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，完成电信业务总量</w:t>
      </w:r>
      <w:r w:rsidR="001257B6" w:rsidRPr="00C908D0">
        <w:rPr>
          <w:rFonts w:ascii="仿宋_GB2312" w:eastAsia="仿宋_GB2312"/>
          <w:spacing w:val="0"/>
          <w:sz w:val="32"/>
          <w:szCs w:val="32"/>
        </w:rPr>
        <w:t>667.2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亿元（注：</w:t>
      </w:r>
      <w:r w:rsidR="00876CB3">
        <w:rPr>
          <w:rFonts w:ascii="仿宋_GB2312" w:eastAsia="仿宋_GB2312"/>
          <w:spacing w:val="0"/>
          <w:sz w:val="32"/>
          <w:szCs w:val="32"/>
        </w:rPr>
        <w:t>上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，居全国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第5位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1257B6" w:rsidRPr="0035719B">
        <w:rPr>
          <w:rFonts w:ascii="仿宋_GB2312" w:eastAsia="仿宋_GB2312"/>
          <w:spacing w:val="0"/>
          <w:sz w:val="32"/>
          <w:szCs w:val="32"/>
        </w:rPr>
        <w:t>1</w:t>
      </w:r>
      <w:r w:rsidR="001257B6">
        <w:rPr>
          <w:rFonts w:ascii="仿宋_GB2312" w:eastAsia="仿宋_GB2312"/>
          <w:spacing w:val="0"/>
          <w:sz w:val="32"/>
          <w:szCs w:val="32"/>
        </w:rPr>
        <w:t>7</w:t>
      </w:r>
      <w:r w:rsidR="001257B6" w:rsidRPr="0035719B">
        <w:rPr>
          <w:rFonts w:ascii="仿宋_GB2312" w:eastAsia="仿宋_GB2312"/>
          <w:spacing w:val="0"/>
          <w:sz w:val="32"/>
          <w:szCs w:val="32"/>
        </w:rPr>
        <w:t>.</w:t>
      </w:r>
      <w:r w:rsidR="001257B6">
        <w:rPr>
          <w:rFonts w:ascii="仿宋_GB2312" w:eastAsia="仿宋_GB2312"/>
          <w:spacing w:val="0"/>
          <w:sz w:val="32"/>
          <w:szCs w:val="32"/>
        </w:rPr>
        <w:t>2</w:t>
      </w:r>
      <w:r w:rsidR="002E733D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高</w:t>
      </w:r>
      <w:r w:rsidR="001257B6">
        <w:rPr>
          <w:rFonts w:ascii="仿宋_GB2312" w:eastAsia="仿宋_GB2312"/>
          <w:spacing w:val="0"/>
          <w:sz w:val="32"/>
          <w:szCs w:val="32"/>
        </w:rPr>
        <w:t>0</w:t>
      </w:r>
      <w:r w:rsidR="001257B6" w:rsidRPr="00981D07">
        <w:rPr>
          <w:rFonts w:ascii="仿宋_GB2312" w:eastAsia="仿宋_GB2312"/>
          <w:spacing w:val="0"/>
          <w:sz w:val="32"/>
          <w:szCs w:val="32"/>
        </w:rPr>
        <w:t>.</w:t>
      </w:r>
      <w:r w:rsidR="001257B6">
        <w:rPr>
          <w:rFonts w:ascii="仿宋_GB2312" w:eastAsia="仿宋_GB2312"/>
          <w:spacing w:val="0"/>
          <w:sz w:val="32"/>
          <w:szCs w:val="32"/>
        </w:rPr>
        <w:t>6</w:t>
      </w:r>
      <w:r w:rsidR="00876CB3"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566E1E37" w14:textId="77777777" w:rsidR="00876CB3" w:rsidRDefault="00876CB3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 w:rsidRPr="00776A48">
        <w:rPr>
          <w:rFonts w:ascii="仿宋_GB2312" w:eastAsia="仿宋_GB2312" w:hint="eastAsia"/>
          <w:kern w:val="32"/>
          <w:sz w:val="32"/>
          <w:szCs w:val="32"/>
        </w:rPr>
        <w:t>其中，完成宽带接入业务总量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129.1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19.4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37.4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；完成移动互联网业务总量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294.5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44.1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="001257B6" w:rsidRPr="001257B6">
        <w:rPr>
          <w:rFonts w:ascii="仿宋_GB2312" w:eastAsia="仿宋_GB2312"/>
          <w:kern w:val="32"/>
          <w:sz w:val="32"/>
          <w:szCs w:val="32"/>
        </w:rPr>
        <w:t>12.8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598A0144" w14:textId="77777777" w:rsidR="00876CB3" w:rsidRDefault="0065594D" w:rsidP="00876CB3">
      <w:pPr>
        <w:jc w:val="center"/>
      </w:pPr>
      <w:r>
        <w:rPr>
          <w:noProof/>
        </w:rPr>
        <w:drawing>
          <wp:inline distT="0" distB="0" distL="0" distR="0" wp14:anchorId="16F7D761" wp14:editId="3D0E5B3C">
            <wp:extent cx="5544820" cy="2736167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8115" cy="274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6D04" w14:textId="77777777" w:rsidR="00876CB3" w:rsidRDefault="00876CB3" w:rsidP="00876CB3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>
        <w:rPr>
          <w:rFonts w:ascii="仿宋_GB2312" w:eastAsia="仿宋_GB2312"/>
          <w:b/>
          <w:kern w:val="32"/>
          <w:szCs w:val="21"/>
        </w:rPr>
        <w:t>2022年</w:t>
      </w:r>
      <w:r w:rsidR="006E6222">
        <w:rPr>
          <w:rFonts w:ascii="仿宋_GB2312" w:eastAsia="仿宋_GB2312"/>
          <w:b/>
          <w:kern w:val="32"/>
          <w:szCs w:val="21"/>
        </w:rPr>
        <w:t>8月</w:t>
      </w:r>
      <w:r>
        <w:rPr>
          <w:rFonts w:ascii="仿宋_GB2312" w:eastAsia="仿宋_GB2312"/>
          <w:b/>
          <w:kern w:val="32"/>
          <w:szCs w:val="21"/>
        </w:rPr>
        <w:t>-2023年</w:t>
      </w:r>
      <w:r w:rsidR="006E6222">
        <w:rPr>
          <w:rFonts w:ascii="仿宋_GB2312" w:eastAsia="仿宋_GB2312"/>
          <w:b/>
          <w:kern w:val="32"/>
          <w:szCs w:val="21"/>
        </w:rPr>
        <w:t>8月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4DE5E7BA" w14:textId="77777777" w:rsidR="00876CB3" w:rsidRDefault="00876CB3" w:rsidP="00876CB3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07F7AA08" w14:textId="6EF5C002" w:rsidR="00876CB3" w:rsidRDefault="00394E43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，完成电信业务收入</w:t>
      </w:r>
      <w:r w:rsidR="001257B6" w:rsidRPr="003C3FDC">
        <w:rPr>
          <w:rFonts w:ascii="仿宋_GB2312" w:eastAsia="仿宋_GB2312"/>
          <w:spacing w:val="0"/>
          <w:sz w:val="32"/>
          <w:szCs w:val="32"/>
        </w:rPr>
        <w:t>549.5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亿元，居全国第5位，同比增长</w:t>
      </w:r>
      <w:r w:rsidR="001257B6">
        <w:rPr>
          <w:rFonts w:ascii="仿宋_GB2312" w:eastAsia="仿宋_GB2312"/>
          <w:spacing w:val="0"/>
          <w:sz w:val="32"/>
          <w:szCs w:val="32"/>
        </w:rPr>
        <w:t>2</w:t>
      </w:r>
      <w:r w:rsidR="001257B6" w:rsidRPr="00481477">
        <w:rPr>
          <w:rFonts w:ascii="仿宋_GB2312" w:eastAsia="仿宋_GB2312"/>
          <w:spacing w:val="0"/>
          <w:sz w:val="32"/>
          <w:szCs w:val="32"/>
        </w:rPr>
        <w:t>.</w:t>
      </w:r>
      <w:r w:rsidR="001257B6">
        <w:rPr>
          <w:rFonts w:ascii="仿宋_GB2312" w:eastAsia="仿宋_GB2312"/>
          <w:spacing w:val="0"/>
          <w:sz w:val="32"/>
          <w:szCs w:val="32"/>
        </w:rPr>
        <w:t>8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1257B6">
        <w:rPr>
          <w:rFonts w:ascii="仿宋_GB2312" w:eastAsia="仿宋_GB2312"/>
          <w:spacing w:val="0"/>
          <w:sz w:val="32"/>
          <w:szCs w:val="32"/>
        </w:rPr>
        <w:t>3.4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（详见图2）。完成利润总额</w:t>
      </w:r>
      <w:r w:rsidR="001257B6" w:rsidRPr="003C3FDC">
        <w:rPr>
          <w:rFonts w:ascii="仿宋_GB2312" w:eastAsia="仿宋_GB2312"/>
          <w:spacing w:val="0"/>
          <w:sz w:val="32"/>
          <w:szCs w:val="32"/>
        </w:rPr>
        <w:t>89.7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亿元，居全国第</w:t>
      </w:r>
      <w:r w:rsidR="00876CB3">
        <w:rPr>
          <w:rFonts w:ascii="仿宋_GB2312" w:eastAsia="仿宋_GB2312"/>
          <w:spacing w:val="0"/>
          <w:sz w:val="32"/>
          <w:szCs w:val="32"/>
        </w:rPr>
        <w:t>6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同比减少</w:t>
      </w:r>
      <w:r w:rsidR="00EA2238">
        <w:rPr>
          <w:rFonts w:ascii="仿宋_GB2312" w:eastAsia="仿宋_GB2312"/>
          <w:spacing w:val="0"/>
          <w:sz w:val="32"/>
          <w:szCs w:val="32"/>
        </w:rPr>
        <w:t>4</w:t>
      </w:r>
      <w:r w:rsidR="00876CB3" w:rsidRPr="00FB2F79">
        <w:rPr>
          <w:rFonts w:ascii="仿宋_GB2312" w:eastAsia="仿宋_GB2312"/>
          <w:spacing w:val="0"/>
          <w:sz w:val="32"/>
          <w:szCs w:val="32"/>
        </w:rPr>
        <w:t>.</w:t>
      </w:r>
      <w:r w:rsidR="001257B6">
        <w:rPr>
          <w:rFonts w:ascii="仿宋_GB2312" w:eastAsia="仿宋_GB2312"/>
          <w:spacing w:val="0"/>
          <w:sz w:val="32"/>
          <w:szCs w:val="32"/>
        </w:rPr>
        <w:t>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FA7F11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4342B81E" w14:textId="77777777" w:rsidR="00876CB3" w:rsidRDefault="00876CB3" w:rsidP="00876CB3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 w:rsidRPr="001A5558">
        <w:rPr>
          <w:rFonts w:ascii="仿宋_GB2312" w:eastAsia="仿宋_GB2312" w:hint="eastAsia"/>
          <w:kern w:val="32"/>
          <w:sz w:val="32"/>
          <w:szCs w:val="32"/>
        </w:rPr>
        <w:t>其中，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成互联网宽带接入业务收入</w:t>
      </w:r>
      <w:r w:rsidR="006D6260" w:rsidRPr="006D6260">
        <w:rPr>
          <w:rFonts w:ascii="仿宋_GB2312" w:eastAsia="仿宋_GB2312"/>
          <w:kern w:val="32"/>
          <w:sz w:val="32"/>
          <w:szCs w:val="32"/>
        </w:rPr>
        <w:t>86.4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6</w:t>
      </w:r>
      <w:r w:rsidRPr="001A5558">
        <w:rPr>
          <w:rFonts w:ascii="仿宋_GB2312" w:eastAsia="仿宋_GB2312" w:hint="eastAsia"/>
          <w:kern w:val="32"/>
          <w:sz w:val="32"/>
          <w:szCs w:val="32"/>
        </w:rPr>
        <w:lastRenderedPageBreak/>
        <w:t>位，占电信业务收入的比重为</w:t>
      </w:r>
      <w:r w:rsidR="00ED2D4A" w:rsidRPr="00ED2D4A">
        <w:rPr>
          <w:rFonts w:ascii="仿宋_GB2312" w:eastAsia="仿宋_GB2312"/>
          <w:kern w:val="32"/>
          <w:sz w:val="32"/>
          <w:szCs w:val="32"/>
        </w:rPr>
        <w:t>15.</w:t>
      </w:r>
      <w:r w:rsidR="006D6260">
        <w:rPr>
          <w:rFonts w:ascii="仿宋_GB2312" w:eastAsia="仿宋_GB2312"/>
          <w:kern w:val="32"/>
          <w:sz w:val="32"/>
          <w:szCs w:val="32"/>
        </w:rPr>
        <w:t>7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1A5558">
        <w:rPr>
          <w:rFonts w:ascii="仿宋_GB2312" w:eastAsia="仿宋_GB2312"/>
          <w:kern w:val="32"/>
          <w:sz w:val="32"/>
          <w:szCs w:val="32"/>
        </w:rPr>
        <w:t>同比</w:t>
      </w:r>
      <w:r w:rsidR="00992022" w:rsidRPr="001A5558">
        <w:rPr>
          <w:rFonts w:ascii="仿宋_GB2312" w:eastAsia="仿宋_GB2312" w:hint="eastAsia"/>
          <w:kern w:val="32"/>
          <w:sz w:val="32"/>
          <w:szCs w:val="32"/>
        </w:rPr>
        <w:t>增长</w:t>
      </w:r>
      <w:r w:rsidR="00ED2D4A">
        <w:rPr>
          <w:rFonts w:ascii="仿宋_GB2312" w:eastAsia="仿宋_GB2312"/>
          <w:kern w:val="32"/>
          <w:sz w:val="32"/>
          <w:szCs w:val="32"/>
        </w:rPr>
        <w:t>6</w:t>
      </w:r>
      <w:r w:rsidR="005F1D1B" w:rsidRPr="005F1D1B">
        <w:rPr>
          <w:rFonts w:ascii="仿宋_GB2312" w:eastAsia="仿宋_GB2312"/>
          <w:kern w:val="32"/>
          <w:sz w:val="32"/>
          <w:szCs w:val="32"/>
        </w:rPr>
        <w:t>.</w:t>
      </w:r>
      <w:r w:rsidR="006D6260">
        <w:rPr>
          <w:rFonts w:ascii="仿宋_GB2312" w:eastAsia="仿宋_GB2312"/>
          <w:kern w:val="32"/>
          <w:sz w:val="32"/>
          <w:szCs w:val="32"/>
        </w:rPr>
        <w:t>7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%，比全国平均水平</w:t>
      </w:r>
      <w:r>
        <w:rPr>
          <w:rFonts w:ascii="仿宋_GB2312" w:eastAsia="仿宋_GB2312" w:hint="eastAsia"/>
          <w:kern w:val="32"/>
          <w:sz w:val="32"/>
          <w:szCs w:val="32"/>
        </w:rPr>
        <w:t>低</w:t>
      </w:r>
      <w:r w:rsidR="00ED2D4A">
        <w:rPr>
          <w:rFonts w:ascii="仿宋_GB2312" w:eastAsia="仿宋_GB2312"/>
          <w:kern w:val="32"/>
          <w:sz w:val="32"/>
          <w:szCs w:val="32"/>
        </w:rPr>
        <w:t>0</w:t>
      </w:r>
      <w:r>
        <w:rPr>
          <w:rFonts w:ascii="仿宋_GB2312" w:eastAsia="仿宋_GB2312"/>
          <w:kern w:val="32"/>
          <w:sz w:val="32"/>
          <w:szCs w:val="32"/>
        </w:rPr>
        <w:t>.</w:t>
      </w:r>
      <w:r w:rsidR="006D6260">
        <w:rPr>
          <w:rFonts w:ascii="仿宋_GB2312" w:eastAsia="仿宋_GB2312"/>
          <w:kern w:val="32"/>
          <w:sz w:val="32"/>
          <w:szCs w:val="32"/>
        </w:rPr>
        <w:t>6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个百分点，拉动电信业务收入增长</w:t>
      </w:r>
      <w:r w:rsidRPr="00640C44">
        <w:rPr>
          <w:rFonts w:ascii="仿宋_GB2312" w:eastAsia="仿宋_GB2312"/>
          <w:kern w:val="32"/>
          <w:sz w:val="32"/>
          <w:szCs w:val="32"/>
        </w:rPr>
        <w:t>1</w:t>
      </w:r>
      <w:r w:rsidR="00ED2D4A">
        <w:rPr>
          <w:rFonts w:ascii="仿宋_GB2312" w:eastAsia="仿宋_GB2312"/>
          <w:kern w:val="32"/>
          <w:sz w:val="32"/>
          <w:szCs w:val="32"/>
        </w:rPr>
        <w:t>4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成移动数据流量业务收入</w:t>
      </w:r>
      <w:r w:rsidR="006D6260" w:rsidRPr="006D6260">
        <w:rPr>
          <w:rFonts w:ascii="仿宋_GB2312" w:eastAsia="仿宋_GB2312"/>
          <w:kern w:val="32"/>
          <w:sz w:val="32"/>
          <w:szCs w:val="32"/>
        </w:rPr>
        <w:t>252.2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4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 w:rsidR="00EA6189" w:rsidRPr="00EA6189">
        <w:rPr>
          <w:rFonts w:ascii="仿宋_GB2312" w:eastAsia="仿宋_GB2312"/>
          <w:kern w:val="32"/>
          <w:sz w:val="32"/>
          <w:szCs w:val="32"/>
        </w:rPr>
        <w:t>45.</w:t>
      </w:r>
      <w:r w:rsidR="006D6260">
        <w:rPr>
          <w:rFonts w:ascii="仿宋_GB2312" w:eastAsia="仿宋_GB2312"/>
          <w:kern w:val="32"/>
          <w:sz w:val="32"/>
          <w:szCs w:val="32"/>
        </w:rPr>
        <w:t>9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52429C">
        <w:rPr>
          <w:rFonts w:ascii="仿宋_GB2312" w:eastAsia="仿宋_GB2312" w:hint="eastAsia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减少</w:t>
      </w:r>
      <w:r w:rsidR="00DA1197">
        <w:rPr>
          <w:rFonts w:ascii="仿宋_GB2312" w:eastAsia="仿宋_GB2312"/>
          <w:kern w:val="32"/>
          <w:sz w:val="32"/>
          <w:szCs w:val="32"/>
        </w:rPr>
        <w:t>3</w:t>
      </w:r>
      <w:r w:rsidR="005F1D1B" w:rsidRPr="005F1D1B">
        <w:rPr>
          <w:rFonts w:ascii="仿宋_GB2312" w:eastAsia="仿宋_GB2312"/>
          <w:kern w:val="32"/>
          <w:sz w:val="32"/>
          <w:szCs w:val="32"/>
        </w:rPr>
        <w:t>.</w:t>
      </w:r>
      <w:r w:rsidR="006D6260">
        <w:rPr>
          <w:rFonts w:ascii="仿宋_GB2312" w:eastAsia="仿宋_GB2312"/>
          <w:kern w:val="32"/>
          <w:sz w:val="32"/>
          <w:szCs w:val="32"/>
        </w:rPr>
        <w:t>7</w:t>
      </w:r>
      <w:r w:rsidRPr="0052429C">
        <w:rPr>
          <w:rFonts w:ascii="仿宋_GB2312" w:eastAsia="仿宋_GB2312" w:hint="eastAsia"/>
          <w:kern w:val="32"/>
          <w:sz w:val="32"/>
          <w:szCs w:val="32"/>
        </w:rPr>
        <w:t>%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>
        <w:rPr>
          <w:rFonts w:ascii="仿宋_GB2312" w:eastAsia="仿宋_GB2312" w:hint="eastAsia"/>
          <w:kern w:val="32"/>
          <w:sz w:val="32"/>
          <w:szCs w:val="32"/>
        </w:rPr>
        <w:t>低</w:t>
      </w:r>
      <w:r w:rsidR="00DA1197">
        <w:rPr>
          <w:rFonts w:ascii="仿宋_GB2312" w:eastAsia="仿宋_GB2312"/>
          <w:kern w:val="32"/>
          <w:sz w:val="32"/>
          <w:szCs w:val="32"/>
        </w:rPr>
        <w:t>4</w:t>
      </w:r>
      <w:r w:rsidRPr="0052429C">
        <w:rPr>
          <w:rFonts w:ascii="仿宋_GB2312" w:eastAsia="仿宋_GB2312" w:hint="eastAsia"/>
          <w:kern w:val="32"/>
          <w:sz w:val="32"/>
          <w:szCs w:val="32"/>
        </w:rPr>
        <w:t>.</w:t>
      </w:r>
      <w:r w:rsidR="006D6260">
        <w:rPr>
          <w:rFonts w:ascii="仿宋_GB2312" w:eastAsia="仿宋_GB2312"/>
          <w:kern w:val="32"/>
          <w:sz w:val="32"/>
          <w:szCs w:val="32"/>
        </w:rPr>
        <w:t>2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719E2E1D" w14:textId="77777777" w:rsidR="00876CB3" w:rsidRDefault="00A14DD9" w:rsidP="00876CB3">
      <w:r>
        <w:rPr>
          <w:noProof/>
        </w:rPr>
        <w:drawing>
          <wp:inline distT="0" distB="0" distL="0" distR="0" wp14:anchorId="6ACEF312" wp14:editId="204FF76C">
            <wp:extent cx="5544820" cy="2736166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4887" cy="27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BF8DB" w14:textId="77777777" w:rsidR="00876CB3" w:rsidRDefault="00876CB3" w:rsidP="00876CB3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>
        <w:rPr>
          <w:rFonts w:ascii="仿宋_GB2312" w:eastAsia="仿宋_GB2312"/>
          <w:b/>
          <w:kern w:val="32"/>
          <w:szCs w:val="21"/>
        </w:rPr>
        <w:t>2022年</w:t>
      </w:r>
      <w:r w:rsidR="006E6222">
        <w:rPr>
          <w:rFonts w:ascii="仿宋_GB2312" w:eastAsia="仿宋_GB2312"/>
          <w:b/>
          <w:kern w:val="32"/>
          <w:szCs w:val="21"/>
        </w:rPr>
        <w:t>8月</w:t>
      </w:r>
      <w:r>
        <w:rPr>
          <w:rFonts w:ascii="仿宋_GB2312" w:eastAsia="仿宋_GB2312"/>
          <w:b/>
          <w:kern w:val="32"/>
          <w:szCs w:val="21"/>
        </w:rPr>
        <w:t>-2023年</w:t>
      </w:r>
      <w:r w:rsidR="006E6222">
        <w:rPr>
          <w:rFonts w:ascii="仿宋_GB2312" w:eastAsia="仿宋_GB2312"/>
          <w:b/>
          <w:kern w:val="32"/>
          <w:szCs w:val="21"/>
        </w:rPr>
        <w:t>8月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4F66E02B" w14:textId="77777777" w:rsidR="00876CB3" w:rsidRDefault="00876CB3" w:rsidP="00876CB3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38B2C011" w14:textId="757695E5" w:rsidR="00876CB3" w:rsidRDefault="00876CB3" w:rsidP="00876CB3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 w:rsidR="00394E43"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 w:rsidR="001F77E6" w:rsidRPr="00914506">
        <w:rPr>
          <w:rFonts w:ascii="仿宋_GB2312" w:eastAsia="仿宋_GB2312"/>
          <w:spacing w:val="0"/>
          <w:sz w:val="32"/>
          <w:szCs w:val="32"/>
        </w:rPr>
        <w:t>122.8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1F77E6" w:rsidRPr="00914506">
        <w:rPr>
          <w:rFonts w:ascii="仿宋_GB2312" w:eastAsia="仿宋_GB2312"/>
          <w:spacing w:val="0"/>
          <w:sz w:val="32"/>
          <w:szCs w:val="32"/>
        </w:rPr>
        <w:t>11414.3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万户，居全国第5位。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 w:rsidR="001F77E6" w:rsidRPr="007B31E1">
        <w:rPr>
          <w:rFonts w:ascii="仿宋_GB2312" w:eastAsia="仿宋_GB2312"/>
          <w:spacing w:val="0"/>
          <w:sz w:val="32"/>
          <w:szCs w:val="32"/>
        </w:rPr>
        <w:t>170.8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1F77E6"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1F77E6" w:rsidRPr="007B31E1">
        <w:rPr>
          <w:rFonts w:ascii="仿宋_GB2312" w:eastAsia="仿宋_GB2312"/>
          <w:spacing w:val="0"/>
          <w:sz w:val="32"/>
          <w:szCs w:val="32"/>
        </w:rPr>
        <w:t>10813.9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954E60">
        <w:rPr>
          <w:rFonts w:ascii="仿宋_GB2312" w:eastAsia="仿宋_GB2312"/>
          <w:spacing w:val="0"/>
          <w:sz w:val="32"/>
          <w:szCs w:val="32"/>
        </w:rPr>
        <w:t>3</w:t>
      </w:r>
      <w:r w:rsidR="00954E60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 w:rsidR="001F77E6" w:rsidRPr="0043470C">
        <w:rPr>
          <w:rFonts w:ascii="仿宋_GB2312" w:eastAsia="仿宋_GB2312"/>
          <w:spacing w:val="0"/>
          <w:sz w:val="32"/>
          <w:szCs w:val="32"/>
        </w:rPr>
        <w:t>109.</w:t>
      </w:r>
      <w:r w:rsidR="001F77E6"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</w:t>
      </w:r>
      <w:r w:rsidR="00BE68CD">
        <w:rPr>
          <w:rFonts w:ascii="仿宋_GB2312" w:eastAsia="仿宋_GB2312" w:hint="eastAsia"/>
          <w:spacing w:val="0"/>
          <w:sz w:val="32"/>
          <w:szCs w:val="32"/>
        </w:rPr>
        <w:t>2</w:t>
      </w:r>
      <w:r w:rsidR="00BE68CD">
        <w:rPr>
          <w:rFonts w:ascii="仿宋_GB2312" w:eastAsia="仿宋_GB2312"/>
          <w:spacing w:val="0"/>
          <w:sz w:val="32"/>
          <w:szCs w:val="32"/>
        </w:rPr>
        <w:t>6</w:t>
      </w:r>
      <w:r w:rsidR="00BE68C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 w:rsidRPr="00E9741A">
        <w:rPr>
          <w:rFonts w:eastAsia="仿宋_GB2312" w:hint="eastAsia"/>
          <w:sz w:val="32"/>
        </w:rPr>
        <w:t>减少</w:t>
      </w:r>
      <w:r w:rsidR="001F77E6" w:rsidRPr="00D43B93">
        <w:rPr>
          <w:rFonts w:ascii="仿宋_GB2312" w:eastAsia="仿宋_GB2312"/>
          <w:spacing w:val="0"/>
          <w:sz w:val="32"/>
          <w:szCs w:val="32"/>
        </w:rPr>
        <w:t>4</w:t>
      </w:r>
      <w:r w:rsidR="001F77E6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954E60">
        <w:rPr>
          <w:rFonts w:ascii="仿宋_GB2312" w:eastAsia="仿宋_GB2312"/>
          <w:spacing w:val="0"/>
          <w:sz w:val="32"/>
          <w:szCs w:val="32"/>
        </w:rPr>
        <w:t>2</w:t>
      </w:r>
      <w:r w:rsidR="001F77E6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1F77E6" w:rsidRPr="007B31E1">
        <w:rPr>
          <w:rFonts w:ascii="仿宋_GB2312" w:eastAsia="仿宋_GB2312"/>
          <w:spacing w:val="0"/>
          <w:sz w:val="32"/>
          <w:szCs w:val="32"/>
        </w:rPr>
        <w:t>600.4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954E60">
        <w:rPr>
          <w:rFonts w:ascii="仿宋_GB2312" w:eastAsia="仿宋_GB2312"/>
          <w:spacing w:val="0"/>
          <w:sz w:val="32"/>
          <w:szCs w:val="32"/>
        </w:rPr>
        <w:t>9</w:t>
      </w:r>
      <w:r w:rsidR="00954E60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为6.</w:t>
      </w:r>
      <w:r w:rsidR="000E02BB"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部／百人，居全国第2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 w:rsidR="00D2298F">
        <w:rPr>
          <w:rFonts w:ascii="仿宋_GB2312" w:eastAsia="仿宋_GB2312" w:hint="eastAsia"/>
          <w:spacing w:val="0"/>
          <w:sz w:val="32"/>
          <w:szCs w:val="32"/>
        </w:rPr>
        <w:t>。</w:t>
      </w:r>
    </w:p>
    <w:p w14:paraId="3C7F1BFA" w14:textId="1F7BD564" w:rsidR="00876CB3" w:rsidRDefault="00876CB3" w:rsidP="00876CB3">
      <w:pPr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5G移动电话用户总数达到</w:t>
      </w:r>
      <w:r w:rsidR="00080FFA" w:rsidRPr="00693866">
        <w:rPr>
          <w:rFonts w:ascii="仿宋_GB2312" w:eastAsia="仿宋_GB2312"/>
          <w:spacing w:val="0"/>
          <w:sz w:val="32"/>
          <w:szCs w:val="32"/>
        </w:rPr>
        <w:t>4679.1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 w:rsidR="00080FFA">
        <w:rPr>
          <w:rFonts w:ascii="仿宋_GB2312" w:eastAsia="仿宋_GB2312"/>
          <w:spacing w:val="0"/>
          <w:sz w:val="32"/>
          <w:szCs w:val="32"/>
        </w:rPr>
        <w:t>3</w:t>
      </w:r>
      <w:r w:rsidR="00080FFA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，占</w:t>
      </w: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比达到</w:t>
      </w:r>
      <w:r w:rsidR="00080FFA">
        <w:rPr>
          <w:rFonts w:ascii="仿宋_GB2312" w:eastAsia="仿宋_GB2312" w:hint="eastAsia"/>
          <w:spacing w:val="0"/>
          <w:sz w:val="32"/>
          <w:szCs w:val="32"/>
        </w:rPr>
        <w:t>4</w:t>
      </w:r>
      <w:r w:rsidR="00080FFA">
        <w:rPr>
          <w:rFonts w:ascii="仿宋_GB2312" w:eastAsia="仿宋_GB2312"/>
          <w:spacing w:val="0"/>
          <w:sz w:val="32"/>
          <w:szCs w:val="32"/>
        </w:rPr>
        <w:t>3</w:t>
      </w:r>
      <w:r w:rsidR="00080FFA" w:rsidRPr="00370AF0">
        <w:rPr>
          <w:rFonts w:ascii="仿宋_GB2312" w:eastAsia="仿宋_GB2312"/>
          <w:spacing w:val="0"/>
          <w:sz w:val="32"/>
          <w:szCs w:val="32"/>
        </w:rPr>
        <w:t>.</w:t>
      </w:r>
      <w:r w:rsidR="00080FFA"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%，居全国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第</w:t>
      </w:r>
      <w:r>
        <w:rPr>
          <w:rFonts w:ascii="仿宋_GB2312" w:eastAsia="仿宋_GB2312"/>
          <w:spacing w:val="0"/>
          <w:sz w:val="32"/>
          <w:szCs w:val="32"/>
        </w:rPr>
        <w:t>7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 w:rsidR="00080FFA" w:rsidRPr="009765AF">
        <w:rPr>
          <w:rFonts w:ascii="仿宋_GB2312" w:eastAsia="仿宋_GB2312"/>
          <w:spacing w:val="0"/>
          <w:sz w:val="32"/>
          <w:szCs w:val="32"/>
        </w:rPr>
        <w:t>1.</w:t>
      </w:r>
      <w:r w:rsidR="00080FFA"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其中：省移动、联通、电信公司5G</w:t>
      </w:r>
      <w:r w:rsidRPr="00FE726D">
        <w:rPr>
          <w:rFonts w:ascii="仿宋_GB2312" w:eastAsia="仿宋_GB2312" w:hint="eastAsia"/>
          <w:spacing w:val="0"/>
          <w:sz w:val="32"/>
          <w:szCs w:val="32"/>
        </w:rPr>
        <w:t>移动电话用户</w:t>
      </w:r>
      <w:r w:rsidRPr="00FE726D">
        <w:rPr>
          <w:rFonts w:ascii="仿宋_GB2312" w:eastAsia="仿宋_GB2312" w:hint="eastAsia"/>
          <w:sz w:val="32"/>
          <w:szCs w:val="32"/>
        </w:rPr>
        <w:t>分别为</w:t>
      </w:r>
      <w:r w:rsidR="00080FFA" w:rsidRPr="00080FFA">
        <w:rPr>
          <w:rFonts w:ascii="仿宋_GB2312" w:eastAsia="仿宋_GB2312"/>
          <w:sz w:val="32"/>
          <w:szCs w:val="32"/>
        </w:rPr>
        <w:t>2653.6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080FFA" w:rsidRPr="00080FFA">
        <w:rPr>
          <w:rFonts w:ascii="仿宋_GB2312" w:eastAsia="仿宋_GB2312"/>
          <w:sz w:val="32"/>
          <w:szCs w:val="32"/>
        </w:rPr>
        <w:t>1398.7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080FFA" w:rsidRPr="00080FFA">
        <w:rPr>
          <w:rFonts w:ascii="仿宋_GB2312" w:eastAsia="仿宋_GB2312"/>
          <w:sz w:val="32"/>
          <w:szCs w:val="32"/>
        </w:rPr>
        <w:t>626.7</w:t>
      </w:r>
      <w:r w:rsidRPr="00FE726D">
        <w:rPr>
          <w:rFonts w:ascii="仿宋_GB2312" w:eastAsia="仿宋_GB2312" w:hint="eastAsia"/>
          <w:sz w:val="32"/>
          <w:szCs w:val="32"/>
        </w:rPr>
        <w:t>万户。</w:t>
      </w:r>
      <w:r>
        <w:rPr>
          <w:rFonts w:ascii="仿宋_GB2312" w:eastAsia="仿宋_GB2312" w:hint="eastAsia"/>
          <w:sz w:val="32"/>
          <w:szCs w:val="32"/>
        </w:rPr>
        <w:t>4G</w:t>
      </w:r>
      <w:r>
        <w:rPr>
          <w:rFonts w:eastAsia="仿宋_GB2312" w:hint="eastAsia"/>
          <w:sz w:val="32"/>
        </w:rPr>
        <w:t>移动电话用户总数</w:t>
      </w:r>
      <w:r>
        <w:rPr>
          <w:rFonts w:ascii="仿宋_GB2312" w:eastAsia="仿宋_GB2312" w:hint="eastAsia"/>
          <w:sz w:val="32"/>
          <w:szCs w:val="32"/>
        </w:rPr>
        <w:t>达到</w:t>
      </w:r>
      <w:r w:rsidR="00080FFA">
        <w:rPr>
          <w:rFonts w:ascii="仿宋_GB2312" w:eastAsia="仿宋_GB2312"/>
          <w:spacing w:val="0"/>
          <w:sz w:val="32"/>
          <w:szCs w:val="32"/>
        </w:rPr>
        <w:t>5358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</w:t>
      </w:r>
      <w:r w:rsidR="00D2298F">
        <w:rPr>
          <w:rFonts w:ascii="仿宋_GB2312" w:eastAsia="仿宋_GB2312" w:hint="eastAsia"/>
          <w:spacing w:val="0"/>
          <w:sz w:val="32"/>
          <w:szCs w:val="32"/>
        </w:rPr>
        <w:t>。</w:t>
      </w:r>
    </w:p>
    <w:p w14:paraId="73610A74" w14:textId="6565EBF6" w:rsidR="00876CB3" w:rsidRDefault="00876CB3" w:rsidP="00876CB3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 w:rsidR="00394E43"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480.5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975780" w:rsidRPr="00B24C41">
        <w:rPr>
          <w:rFonts w:ascii="仿宋_GB2312" w:eastAsia="仿宋_GB2312"/>
          <w:spacing w:val="0"/>
          <w:sz w:val="32"/>
          <w:szCs w:val="32"/>
        </w:rPr>
        <w:t>13816.2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第</w:t>
      </w:r>
      <w:r w:rsidRPr="00110A2D">
        <w:rPr>
          <w:rFonts w:ascii="仿宋_GB2312" w:eastAsia="仿宋_GB2312"/>
          <w:spacing w:val="0"/>
          <w:sz w:val="32"/>
          <w:szCs w:val="32"/>
        </w:rPr>
        <w:t>4</w:t>
      </w:r>
      <w:r w:rsidRPr="00110A2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198.8</w:t>
      </w:r>
      <w:r>
        <w:rPr>
          <w:rFonts w:ascii="仿宋_GB2312" w:eastAsia="仿宋_GB2312" w:hint="eastAsia"/>
          <w:kern w:val="32"/>
          <w:sz w:val="32"/>
          <w:szCs w:val="32"/>
        </w:rPr>
        <w:t>万户，新增数居全国第</w:t>
      </w:r>
      <w:r w:rsidR="001A6A83"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位，总数达到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4133.6</w:t>
      </w:r>
      <w:r>
        <w:rPr>
          <w:rFonts w:ascii="仿宋_GB2312" w:eastAsia="仿宋_GB2312" w:hint="eastAsia"/>
          <w:kern w:val="32"/>
          <w:sz w:val="32"/>
          <w:szCs w:val="32"/>
        </w:rPr>
        <w:t>万户（详见表1），居全国第4位。</w:t>
      </w:r>
      <w:r w:rsidRPr="00425722">
        <w:rPr>
          <w:rFonts w:ascii="仿宋_GB2312" w:eastAsia="仿宋_GB2312" w:hint="eastAsia"/>
          <w:b/>
          <w:bCs/>
          <w:kern w:val="32"/>
          <w:sz w:val="32"/>
          <w:szCs w:val="32"/>
        </w:rPr>
        <w:t>固定宽带家庭普及率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达到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114.6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部/百户，居全国第</w:t>
      </w:r>
      <w:r w:rsidR="00873973">
        <w:rPr>
          <w:rFonts w:ascii="仿宋_GB2312" w:eastAsia="仿宋_GB2312"/>
          <w:spacing w:val="0"/>
          <w:sz w:val="32"/>
          <w:szCs w:val="32"/>
        </w:rPr>
        <w:t>1</w:t>
      </w:r>
      <w:r w:rsidR="001A6A83">
        <w:rPr>
          <w:rFonts w:ascii="仿宋_GB2312" w:eastAsia="仿宋_GB2312"/>
          <w:spacing w:val="0"/>
          <w:sz w:val="32"/>
          <w:szCs w:val="32"/>
        </w:rPr>
        <w:t>2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975780">
        <w:rPr>
          <w:rFonts w:ascii="仿宋_GB2312" w:eastAsia="仿宋_GB2312"/>
          <w:spacing w:val="0"/>
          <w:sz w:val="32"/>
          <w:szCs w:val="32"/>
        </w:rPr>
        <w:t>6</w:t>
      </w:r>
      <w:r w:rsidR="00975780" w:rsidRPr="00084D52">
        <w:rPr>
          <w:rFonts w:ascii="仿宋_GB2312" w:eastAsia="仿宋_GB2312"/>
          <w:spacing w:val="0"/>
          <w:sz w:val="32"/>
          <w:szCs w:val="32"/>
        </w:rPr>
        <w:t>.</w:t>
      </w:r>
      <w:r w:rsidR="00975780">
        <w:rPr>
          <w:rFonts w:ascii="仿宋_GB2312" w:eastAsia="仿宋_GB2312"/>
          <w:spacing w:val="0"/>
          <w:sz w:val="32"/>
          <w:szCs w:val="32"/>
        </w:rPr>
        <w:t>8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281.7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1A6A83"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975780" w:rsidRPr="00B361A4">
        <w:rPr>
          <w:rFonts w:ascii="仿宋_GB2312" w:eastAsia="仿宋_GB2312"/>
          <w:spacing w:val="0"/>
          <w:sz w:val="32"/>
          <w:szCs w:val="32"/>
        </w:rPr>
        <w:t>9682.6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6CDAECAA" w14:textId="121A3C33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 w:rsidRPr="00AF35BA">
        <w:rPr>
          <w:rFonts w:ascii="仿宋_GB2312" w:eastAsia="仿宋_GB2312"/>
          <w:spacing w:val="0"/>
          <w:sz w:val="32"/>
          <w:szCs w:val="32"/>
        </w:rPr>
        <w:t>99.</w:t>
      </w:r>
      <w:r w:rsidR="00716C23"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 w:rsidRPr="00453833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 w:rsidR="00E00AF0" w:rsidRPr="003514D5">
        <w:rPr>
          <w:rFonts w:ascii="仿宋_GB2312" w:eastAsia="仿宋_GB2312"/>
          <w:spacing w:val="0"/>
          <w:sz w:val="32"/>
          <w:szCs w:val="32"/>
        </w:rPr>
        <w:t>3.</w:t>
      </w:r>
      <w:r w:rsidR="00E00AF0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其中：省移动、联通、电信公司FTTH/O用户占比分别为</w:t>
      </w:r>
      <w:r>
        <w:rPr>
          <w:rFonts w:ascii="仿宋_GB2312" w:eastAsia="仿宋_GB2312"/>
          <w:sz w:val="32"/>
          <w:szCs w:val="32"/>
        </w:rPr>
        <w:t>100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Pr="00E1615A">
        <w:rPr>
          <w:rFonts w:ascii="仿宋_GB2312" w:eastAsia="仿宋_GB2312"/>
          <w:sz w:val="32"/>
          <w:szCs w:val="32"/>
        </w:rPr>
        <w:t>98.</w:t>
      </w:r>
      <w:r>
        <w:rPr>
          <w:rFonts w:ascii="仿宋_GB2312" w:eastAsia="仿宋_GB2312"/>
          <w:sz w:val="32"/>
          <w:szCs w:val="32"/>
        </w:rPr>
        <w:t>5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="00344461" w:rsidRPr="00344461">
        <w:rPr>
          <w:rFonts w:ascii="仿宋_GB2312" w:eastAsia="仿宋_GB2312"/>
          <w:sz w:val="32"/>
          <w:szCs w:val="32"/>
        </w:rPr>
        <w:t>98.</w:t>
      </w:r>
      <w:r w:rsidR="00E00AF0">
        <w:rPr>
          <w:rFonts w:ascii="仿宋_GB2312" w:eastAsia="仿宋_GB2312"/>
          <w:sz w:val="32"/>
          <w:szCs w:val="32"/>
        </w:rPr>
        <w:t>7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。</w:t>
      </w:r>
    </w:p>
    <w:p w14:paraId="25B61E96" w14:textId="13841F5C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 w:rsidR="009E6B74" w:rsidRPr="00DD1FE4">
        <w:rPr>
          <w:rFonts w:ascii="仿宋_GB2312" w:eastAsia="仿宋_GB2312"/>
          <w:spacing w:val="0"/>
          <w:sz w:val="32"/>
          <w:szCs w:val="32"/>
        </w:rPr>
        <w:t>2</w:t>
      </w:r>
      <w:r w:rsidR="009E6B74">
        <w:rPr>
          <w:rFonts w:ascii="仿宋_GB2312" w:eastAsia="仿宋_GB2312"/>
          <w:spacing w:val="0"/>
          <w:sz w:val="32"/>
          <w:szCs w:val="32"/>
        </w:rPr>
        <w:t>6</w:t>
      </w:r>
      <w:r w:rsidR="009E6B74" w:rsidRPr="00DD1FE4">
        <w:rPr>
          <w:rFonts w:ascii="仿宋_GB2312" w:eastAsia="仿宋_GB2312"/>
          <w:spacing w:val="0"/>
          <w:sz w:val="32"/>
          <w:szCs w:val="32"/>
        </w:rPr>
        <w:t>.</w:t>
      </w:r>
      <w:r w:rsidR="00E00AF0"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%，居全国</w:t>
      </w:r>
      <w:r w:rsidRPr="00AB2F0B">
        <w:rPr>
          <w:rFonts w:ascii="仿宋_GB2312" w:eastAsia="仿宋_GB2312" w:hint="eastAsia"/>
          <w:spacing w:val="0"/>
          <w:sz w:val="32"/>
          <w:szCs w:val="32"/>
        </w:rPr>
        <w:t>第</w:t>
      </w:r>
      <w:r w:rsidR="00E00AF0" w:rsidRPr="00A1522B">
        <w:rPr>
          <w:rFonts w:ascii="仿宋_GB2312" w:eastAsia="仿宋_GB2312"/>
          <w:spacing w:val="0"/>
          <w:sz w:val="32"/>
          <w:szCs w:val="32"/>
        </w:rPr>
        <w:t>5</w:t>
      </w:r>
      <w:r w:rsidR="00E00AF0" w:rsidRPr="00A1522B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，比全国平均水平高</w:t>
      </w:r>
      <w:r w:rsidR="009E6B74" w:rsidRPr="00906100">
        <w:rPr>
          <w:rFonts w:ascii="仿宋_GB2312" w:eastAsia="仿宋_GB2312"/>
          <w:spacing w:val="0"/>
          <w:sz w:val="32"/>
          <w:szCs w:val="32"/>
        </w:rPr>
        <w:t>4.</w:t>
      </w:r>
      <w:r w:rsidR="004F6179"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</w:t>
      </w:r>
      <w:r w:rsidRPr="00147D8F">
        <w:rPr>
          <w:rFonts w:ascii="仿宋_GB2312" w:eastAsia="仿宋_GB2312" w:hint="eastAsia"/>
          <w:sz w:val="32"/>
          <w:szCs w:val="32"/>
        </w:rPr>
        <w:t>其中：省移动、联通、电信公司1000M以上宽带接入用户占比分别为</w:t>
      </w:r>
      <w:r w:rsidR="004F6179" w:rsidRPr="004F6179">
        <w:rPr>
          <w:rFonts w:ascii="仿宋_GB2312" w:eastAsia="仿宋_GB2312"/>
          <w:sz w:val="32"/>
          <w:szCs w:val="32"/>
        </w:rPr>
        <w:t>28.2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FC23BA" w:rsidRPr="00FC23BA">
        <w:rPr>
          <w:rFonts w:ascii="仿宋_GB2312" w:eastAsia="仿宋_GB2312"/>
          <w:sz w:val="32"/>
          <w:szCs w:val="32"/>
        </w:rPr>
        <w:t>2</w:t>
      </w:r>
      <w:r w:rsidR="009E6B74">
        <w:rPr>
          <w:rFonts w:ascii="仿宋_GB2312" w:eastAsia="仿宋_GB2312"/>
          <w:sz w:val="32"/>
          <w:szCs w:val="32"/>
        </w:rPr>
        <w:t>6</w:t>
      </w:r>
      <w:r w:rsidR="00FC23BA" w:rsidRPr="00FC23BA">
        <w:rPr>
          <w:rFonts w:ascii="仿宋_GB2312" w:eastAsia="仿宋_GB2312"/>
          <w:sz w:val="32"/>
          <w:szCs w:val="32"/>
        </w:rPr>
        <w:t>.</w:t>
      </w:r>
      <w:r w:rsidR="004F6179">
        <w:rPr>
          <w:rFonts w:ascii="仿宋_GB2312" w:eastAsia="仿宋_GB2312"/>
          <w:sz w:val="32"/>
          <w:szCs w:val="32"/>
        </w:rPr>
        <w:t>8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9E6B74" w:rsidRPr="009E6B74">
        <w:rPr>
          <w:rFonts w:ascii="仿宋_GB2312" w:eastAsia="仿宋_GB2312"/>
          <w:sz w:val="32"/>
          <w:szCs w:val="32"/>
        </w:rPr>
        <w:t>20.</w:t>
      </w:r>
      <w:r w:rsidR="004F6179">
        <w:rPr>
          <w:rFonts w:ascii="仿宋_GB2312" w:eastAsia="仿宋_GB2312"/>
          <w:sz w:val="32"/>
          <w:szCs w:val="32"/>
        </w:rPr>
        <w:t>7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。</w:t>
      </w:r>
    </w:p>
    <w:p w14:paraId="56C01876" w14:textId="4EB3D40E" w:rsidR="00876CB3" w:rsidRDefault="00876CB3" w:rsidP="00876CB3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</w:t>
      </w:r>
      <w:r w:rsidRPr="00C45A9B">
        <w:rPr>
          <w:rFonts w:ascii="仿宋_GB2312" w:eastAsia="仿宋_GB2312" w:hint="eastAsia"/>
          <w:spacing w:val="0"/>
          <w:sz w:val="32"/>
          <w:szCs w:val="32"/>
        </w:rPr>
        <w:t>0.</w:t>
      </w:r>
      <w:r w:rsidRPr="00C45A9B"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FA2B66" w:rsidRPr="00D73C6D">
        <w:rPr>
          <w:rFonts w:ascii="仿宋_GB2312" w:eastAsia="仿宋_GB2312"/>
          <w:spacing w:val="0"/>
          <w:sz w:val="32"/>
          <w:szCs w:val="32"/>
        </w:rPr>
        <w:t>15</w:t>
      </w:r>
      <w:r w:rsidR="00FA2B66" w:rsidRPr="00D73C6D"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spacing w:val="0"/>
          <w:sz w:val="32"/>
          <w:szCs w:val="32"/>
        </w:rPr>
        <w:t>，比全国平均水平低0.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  <w:r w:rsidRPr="006841A1">
        <w:rPr>
          <w:rFonts w:ascii="仿宋_GB2312" w:eastAsia="仿宋_GB2312" w:hint="eastAsia"/>
          <w:sz w:val="32"/>
          <w:szCs w:val="32"/>
        </w:rPr>
        <w:t>其中：省移动、联通、电信公司互联网专线用户占比分别为0.</w:t>
      </w:r>
      <w:r>
        <w:rPr>
          <w:rFonts w:ascii="仿宋_GB2312" w:eastAsia="仿宋_GB2312"/>
          <w:sz w:val="32"/>
          <w:szCs w:val="32"/>
        </w:rPr>
        <w:t>8</w:t>
      </w:r>
      <w:r w:rsidRPr="006841A1">
        <w:rPr>
          <w:rFonts w:ascii="仿宋_GB2312" w:eastAsia="仿宋_GB2312" w:hint="eastAsia"/>
          <w:sz w:val="32"/>
          <w:szCs w:val="32"/>
        </w:rPr>
        <w:t>%、0.</w:t>
      </w:r>
      <w:r>
        <w:rPr>
          <w:rFonts w:ascii="仿宋_GB2312" w:eastAsia="仿宋_GB2312"/>
          <w:sz w:val="32"/>
          <w:szCs w:val="32"/>
        </w:rPr>
        <w:t>3</w:t>
      </w:r>
      <w:r w:rsidRPr="006841A1">
        <w:rPr>
          <w:rFonts w:ascii="仿宋_GB2312" w:eastAsia="仿宋_GB2312" w:hint="eastAsia"/>
          <w:sz w:val="32"/>
          <w:szCs w:val="32"/>
        </w:rPr>
        <w:t>%、0.</w:t>
      </w:r>
      <w:r w:rsidR="00CE4A5A">
        <w:rPr>
          <w:rFonts w:ascii="仿宋_GB2312" w:eastAsia="仿宋_GB2312"/>
          <w:sz w:val="32"/>
          <w:szCs w:val="32"/>
        </w:rPr>
        <w:t>3</w:t>
      </w:r>
      <w:r w:rsidRPr="006841A1">
        <w:rPr>
          <w:rFonts w:ascii="仿宋_GB2312" w:eastAsia="仿宋_GB2312" w:hint="eastAsia"/>
          <w:sz w:val="32"/>
          <w:szCs w:val="32"/>
        </w:rPr>
        <w:t>%</w:t>
      </w:r>
      <w:r w:rsidRPr="006841A1">
        <w:rPr>
          <w:rFonts w:ascii="仿宋_GB2312" w:eastAsia="仿宋_GB2312"/>
          <w:sz w:val="32"/>
          <w:szCs w:val="32"/>
        </w:rPr>
        <w:t>。</w:t>
      </w:r>
    </w:p>
    <w:p w14:paraId="22775B02" w14:textId="77777777" w:rsidR="00876CB3" w:rsidRDefault="00876CB3" w:rsidP="00876CB3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表1. 互联网宽带接入用户发展情况详表</w:t>
      </w:r>
    </w:p>
    <w:tbl>
      <w:tblPr>
        <w:tblW w:w="8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740"/>
        <w:gridCol w:w="1840"/>
        <w:gridCol w:w="1780"/>
      </w:tblGrid>
      <w:tr w:rsidR="00876CB3" w14:paraId="0D86649B" w14:textId="77777777" w:rsidTr="00795009">
        <w:trPr>
          <w:trHeight w:val="30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2408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分类方式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2B9B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类 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DE4F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用户数（万户）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400F" w14:textId="77777777" w:rsidR="00876CB3" w:rsidRDefault="00876CB3" w:rsidP="007950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占比（%）</w:t>
            </w:r>
          </w:p>
        </w:tc>
      </w:tr>
      <w:tr w:rsidR="00D227FA" w14:paraId="3AEC6D63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4A06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按接入类型划分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BF77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互联网专线用户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18AB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22.5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02D4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0.5 </w:t>
            </w:r>
          </w:p>
        </w:tc>
      </w:tr>
      <w:tr w:rsidR="00D227FA" w14:paraId="78B8A81D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7CC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55DE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FTTH/O用户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E770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4103.9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7998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99.3 </w:t>
            </w:r>
          </w:p>
        </w:tc>
      </w:tr>
      <w:tr w:rsidR="00D227FA" w14:paraId="273AF14A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4FF4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215F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42A1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3641.2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03E9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88.1 </w:t>
            </w:r>
          </w:p>
        </w:tc>
      </w:tr>
      <w:tr w:rsidR="00D227FA" w14:paraId="5E8E4493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016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B6B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政企宽带接入用户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008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492.4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3350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11.9 </w:t>
            </w:r>
          </w:p>
        </w:tc>
      </w:tr>
      <w:tr w:rsidR="00D227FA" w14:paraId="571C317B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44E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按用户性质划分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334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城市宽带接入用户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A494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2953.8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8E91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71.5 </w:t>
            </w:r>
          </w:p>
        </w:tc>
      </w:tr>
      <w:tr w:rsidR="00D227FA" w14:paraId="45136370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2F98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DA58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农村宽带接入用户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532F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1179.8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1D85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28.5 </w:t>
            </w:r>
          </w:p>
        </w:tc>
      </w:tr>
      <w:tr w:rsidR="00D227FA" w14:paraId="59201393" w14:textId="77777777" w:rsidTr="0079500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9DBA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按签约速率划分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9A79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20-100M宽带用户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CC0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27.2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E98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0.7 </w:t>
            </w:r>
          </w:p>
        </w:tc>
      </w:tr>
      <w:tr w:rsidR="00D227FA" w14:paraId="50252E37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DDBF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F13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100-500M宽带用户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422D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2605.9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7F01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63.0 </w:t>
            </w:r>
          </w:p>
        </w:tc>
      </w:tr>
      <w:tr w:rsidR="00D227FA" w14:paraId="09A82765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08D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62A1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500-1000M宽带用户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96C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383.0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A365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9.3 </w:t>
            </w:r>
          </w:p>
        </w:tc>
      </w:tr>
      <w:tr w:rsidR="00D227FA" w14:paraId="11AAF2D0" w14:textId="77777777" w:rsidTr="0079500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0F08" w14:textId="77777777" w:rsidR="00D227FA" w:rsidRDefault="00D227FA" w:rsidP="00D227F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685E" w14:textId="77777777" w:rsid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1000M以上宽带用户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BC69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1100.8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CF19" w14:textId="77777777" w:rsidR="00D227FA" w:rsidRPr="00D227FA" w:rsidRDefault="00D227FA" w:rsidP="00D227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D227FA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26.6 </w:t>
            </w:r>
          </w:p>
        </w:tc>
      </w:tr>
    </w:tbl>
    <w:p w14:paraId="6631CB6F" w14:textId="77777777" w:rsidR="00876CB3" w:rsidRDefault="00876CB3" w:rsidP="00876CB3"/>
    <w:p w14:paraId="1F56522B" w14:textId="77777777" w:rsidR="00876CB3" w:rsidRDefault="00876CB3" w:rsidP="00876CB3"/>
    <w:p w14:paraId="4D9B043A" w14:textId="77777777" w:rsidR="00876CB3" w:rsidRDefault="00876CB3" w:rsidP="00876CB3"/>
    <w:p w14:paraId="4EFDFF49" w14:textId="77777777" w:rsidR="00876CB3" w:rsidRDefault="00876CB3" w:rsidP="00876CB3"/>
    <w:p w14:paraId="013761AD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44AAC845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66D1CF2A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1A056A3B" w14:textId="77777777" w:rsidR="00876CB3" w:rsidRDefault="00171519" w:rsidP="00876CB3">
      <w:r>
        <w:rPr>
          <w:noProof/>
        </w:rPr>
        <w:lastRenderedPageBreak/>
        <w:drawing>
          <wp:inline distT="0" distB="0" distL="0" distR="0" wp14:anchorId="36D3A3B5" wp14:editId="703C1671">
            <wp:extent cx="5544820" cy="3158197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443" cy="316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2975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2022年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/>
          <w:b/>
          <w:szCs w:val="21"/>
        </w:rPr>
        <w:t>-2023年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2C48470B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6BDA4D28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30CEE168" w14:textId="77777777" w:rsidR="00876CB3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0BAA1F96" w14:textId="77777777" w:rsidR="00876CB3" w:rsidRPr="005F53EF" w:rsidRDefault="00876CB3" w:rsidP="00876CB3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</w:p>
    <w:p w14:paraId="188A77F0" w14:textId="77777777" w:rsidR="00876CB3" w:rsidRDefault="00171519" w:rsidP="00876CB3">
      <w:pPr>
        <w:ind w:left="142" w:rightChars="257" w:right="509" w:hanging="142"/>
        <w:jc w:val="center"/>
      </w:pPr>
      <w:r>
        <w:rPr>
          <w:noProof/>
        </w:rPr>
        <w:drawing>
          <wp:inline distT="0" distB="0" distL="0" distR="0" wp14:anchorId="4C35D606" wp14:editId="48609073">
            <wp:extent cx="5544820" cy="3559126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88" cy="35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FFBE" w14:textId="77777777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2022年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/>
          <w:b/>
          <w:szCs w:val="21"/>
        </w:rPr>
        <w:t>-2023年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008ACF6E" w14:textId="77777777" w:rsidR="00876CB3" w:rsidRDefault="006C538A" w:rsidP="00876CB3">
      <w:pPr>
        <w:ind w:left="142" w:rightChars="257" w:right="509" w:hanging="142"/>
        <w:jc w:val="center"/>
      </w:pPr>
      <w:r>
        <w:rPr>
          <w:noProof/>
        </w:rPr>
        <w:lastRenderedPageBreak/>
        <w:drawing>
          <wp:inline distT="0" distB="0" distL="0" distR="0" wp14:anchorId="3B9277AD" wp14:editId="7D05F0E6">
            <wp:extent cx="5544820" cy="2982350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5601" cy="298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534D" w14:textId="77777777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/>
          <w:b/>
          <w:szCs w:val="21"/>
        </w:rPr>
        <w:t>-2023年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203C8E7D" w14:textId="603A4B0C" w:rsidR="00876CB3" w:rsidRDefault="00876CB3" w:rsidP="00876CB3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 w:rsidR="00394E43"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spacing w:val="0"/>
          <w:sz w:val="32"/>
          <w:szCs w:val="32"/>
        </w:rPr>
        <w:t>新增</w:t>
      </w:r>
      <w:r w:rsidR="006746E8" w:rsidRPr="00A85AFA">
        <w:rPr>
          <w:rFonts w:ascii="仿宋_GB2312" w:eastAsia="仿宋_GB2312"/>
          <w:spacing w:val="0"/>
          <w:sz w:val="32"/>
          <w:szCs w:val="32"/>
        </w:rPr>
        <w:t>808.4</w:t>
      </w:r>
      <w:r>
        <w:rPr>
          <w:rFonts w:ascii="仿宋_GB2312" w:eastAsia="仿宋_GB2312" w:hint="eastAsia"/>
          <w:spacing w:val="0"/>
          <w:sz w:val="32"/>
          <w:szCs w:val="32"/>
        </w:rPr>
        <w:t>万户，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新增数居全国</w:t>
      </w:r>
      <w:r w:rsidRPr="00493B6F">
        <w:rPr>
          <w:rFonts w:ascii="仿宋_GB2312" w:eastAsia="仿宋_GB2312" w:hint="eastAsia"/>
          <w:spacing w:val="0"/>
          <w:sz w:val="32"/>
          <w:szCs w:val="32"/>
        </w:rPr>
        <w:t>第</w:t>
      </w:r>
      <w:r>
        <w:rPr>
          <w:rFonts w:ascii="仿宋_GB2312" w:eastAsia="仿宋_GB2312"/>
          <w:spacing w:val="0"/>
          <w:sz w:val="32"/>
          <w:szCs w:val="32"/>
        </w:rPr>
        <w:t>1</w:t>
      </w:r>
      <w:r w:rsidR="006746E8">
        <w:rPr>
          <w:rFonts w:ascii="仿宋_GB2312" w:eastAsia="仿宋_GB2312"/>
          <w:spacing w:val="0"/>
          <w:sz w:val="32"/>
          <w:szCs w:val="32"/>
        </w:rPr>
        <w:t>5</w:t>
      </w:r>
      <w:r w:rsidRPr="00493B6F">
        <w:rPr>
          <w:rFonts w:ascii="仿宋_GB2312" w:eastAsia="仿宋_GB2312" w:hint="eastAsia"/>
          <w:spacing w:val="0"/>
          <w:sz w:val="32"/>
          <w:szCs w:val="32"/>
        </w:rPr>
        <w:t>位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，总数达到</w:t>
      </w:r>
      <w:r w:rsidR="006746E8" w:rsidRPr="00A85AFA">
        <w:rPr>
          <w:rFonts w:ascii="仿宋_GB2312" w:eastAsia="仿宋_GB2312"/>
          <w:spacing w:val="0"/>
          <w:sz w:val="32"/>
          <w:szCs w:val="32"/>
        </w:rPr>
        <w:t>9635.7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万户，居全国第7位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，</w:t>
      </w:r>
      <w:r w:rsidRPr="000B58D9">
        <w:rPr>
          <w:rFonts w:ascii="仿宋_GB2312" w:eastAsia="仿宋_GB2312"/>
          <w:kern w:val="32"/>
          <w:sz w:val="32"/>
          <w:szCs w:val="32"/>
        </w:rPr>
        <w:t>同比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增长</w:t>
      </w:r>
      <w:r w:rsidR="00AB64B2">
        <w:rPr>
          <w:rFonts w:ascii="仿宋_GB2312" w:eastAsia="仿宋_GB2312"/>
          <w:kern w:val="32"/>
          <w:sz w:val="32"/>
          <w:szCs w:val="32"/>
        </w:rPr>
        <w:t>1</w:t>
      </w:r>
      <w:r w:rsidR="006746E8">
        <w:rPr>
          <w:rFonts w:ascii="仿宋_GB2312" w:eastAsia="仿宋_GB2312"/>
          <w:kern w:val="32"/>
          <w:sz w:val="32"/>
          <w:szCs w:val="32"/>
        </w:rPr>
        <w:t>5</w:t>
      </w:r>
      <w:r w:rsidR="00AB64B2">
        <w:rPr>
          <w:rFonts w:ascii="仿宋_GB2312" w:eastAsia="仿宋_GB2312"/>
          <w:kern w:val="32"/>
          <w:sz w:val="32"/>
          <w:szCs w:val="32"/>
        </w:rPr>
        <w:t>.</w:t>
      </w:r>
      <w:r w:rsidR="006746E8">
        <w:rPr>
          <w:rFonts w:ascii="仿宋_GB2312" w:eastAsia="仿宋_GB2312"/>
          <w:kern w:val="32"/>
          <w:sz w:val="32"/>
          <w:szCs w:val="32"/>
        </w:rPr>
        <w:t>7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%。其中：NB-IoT联网终端数达到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1374.2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万户；车联网终端用户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公共服务终端用户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零售服务终端用户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智慧家居终端用户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智慧农业终端用户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智能工业终端用户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智能医疗终端用户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智慧物流终端用户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其他物联网终端用户分别达到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1875.4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3130.8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2110.8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320.9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21.4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593.7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28.8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51.2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26FA7" w:rsidRPr="00B26FA7">
        <w:rPr>
          <w:rFonts w:ascii="仿宋_GB2312" w:eastAsia="仿宋_GB2312"/>
          <w:kern w:val="32"/>
          <w:sz w:val="32"/>
          <w:szCs w:val="32"/>
        </w:rPr>
        <w:t>1502.7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万户。</w:t>
      </w:r>
      <w:r w:rsidRPr="000B58D9"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新增</w:t>
      </w:r>
      <w:r w:rsidR="00C307B5" w:rsidRPr="006F169C">
        <w:rPr>
          <w:rFonts w:ascii="仿宋_GB2312" w:eastAsia="仿宋_GB2312"/>
          <w:spacing w:val="0"/>
          <w:sz w:val="32"/>
          <w:szCs w:val="32"/>
        </w:rPr>
        <w:t>33.</w:t>
      </w:r>
      <w:r w:rsidR="00AE4A1C">
        <w:rPr>
          <w:rFonts w:ascii="仿宋_GB2312" w:eastAsia="仿宋_GB2312"/>
          <w:spacing w:val="0"/>
          <w:sz w:val="32"/>
          <w:szCs w:val="32"/>
        </w:rPr>
        <w:t>3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万户，新增数居全国</w:t>
      </w:r>
      <w:r w:rsidRPr="002A4B85">
        <w:rPr>
          <w:rFonts w:ascii="仿宋_GB2312" w:eastAsia="仿宋_GB2312" w:hint="eastAsia"/>
          <w:spacing w:val="0"/>
          <w:sz w:val="32"/>
          <w:szCs w:val="32"/>
        </w:rPr>
        <w:t>第</w:t>
      </w:r>
      <w:r>
        <w:rPr>
          <w:rFonts w:ascii="仿宋_GB2312" w:eastAsia="仿宋_GB2312"/>
          <w:spacing w:val="0"/>
          <w:sz w:val="32"/>
          <w:szCs w:val="32"/>
        </w:rPr>
        <w:t>1</w:t>
      </w:r>
      <w:r w:rsidR="00AE4A1C">
        <w:rPr>
          <w:rFonts w:ascii="仿宋_GB2312" w:eastAsia="仿宋_GB2312"/>
          <w:spacing w:val="0"/>
          <w:sz w:val="32"/>
          <w:szCs w:val="32"/>
        </w:rPr>
        <w:t>4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750B76" w:rsidRPr="008148D6">
        <w:rPr>
          <w:rFonts w:ascii="仿宋_GB2312" w:eastAsia="仿宋_GB2312"/>
          <w:spacing w:val="0"/>
          <w:sz w:val="32"/>
          <w:szCs w:val="32"/>
        </w:rPr>
        <w:t>2041.9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，</w:t>
      </w:r>
      <w:r w:rsidRPr="000B58D9">
        <w:rPr>
          <w:rFonts w:ascii="仿宋_GB2312" w:eastAsia="仿宋_GB2312"/>
          <w:kern w:val="32"/>
          <w:sz w:val="32"/>
          <w:szCs w:val="32"/>
        </w:rPr>
        <w:t>同比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增长</w:t>
      </w:r>
      <w:r w:rsidR="00750B76">
        <w:rPr>
          <w:rFonts w:ascii="仿宋_GB2312" w:eastAsia="仿宋_GB2312"/>
          <w:kern w:val="32"/>
          <w:sz w:val="32"/>
          <w:szCs w:val="32"/>
        </w:rPr>
        <w:t>3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%。河南移动、联通、电信公司IPTV（网络电视）用户分别为</w:t>
      </w:r>
      <w:r w:rsidR="00750B76" w:rsidRPr="00750B76">
        <w:rPr>
          <w:rFonts w:ascii="仿宋_GB2312" w:eastAsia="仿宋_GB2312"/>
          <w:kern w:val="32"/>
          <w:sz w:val="32"/>
          <w:szCs w:val="32"/>
        </w:rPr>
        <w:t>1218.6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="00750B76" w:rsidRPr="00750B76">
        <w:rPr>
          <w:rFonts w:ascii="仿宋_GB2312" w:eastAsia="仿宋_GB2312"/>
          <w:kern w:val="32"/>
          <w:sz w:val="32"/>
          <w:szCs w:val="32"/>
        </w:rPr>
        <w:t>632.</w:t>
      </w:r>
      <w:r w:rsidR="00B26FA7">
        <w:rPr>
          <w:rFonts w:ascii="仿宋_GB2312" w:eastAsia="仿宋_GB2312"/>
          <w:kern w:val="32"/>
          <w:sz w:val="32"/>
          <w:szCs w:val="32"/>
        </w:rPr>
        <w:t>9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="00750B76" w:rsidRPr="00750B76">
        <w:rPr>
          <w:rFonts w:ascii="仿宋_GB2312" w:eastAsia="仿宋_GB2312"/>
          <w:kern w:val="32"/>
          <w:sz w:val="32"/>
          <w:szCs w:val="32"/>
        </w:rPr>
        <w:t>19</w:t>
      </w:r>
      <w:r w:rsidR="00B26FA7">
        <w:rPr>
          <w:rFonts w:ascii="仿宋_GB2312" w:eastAsia="仿宋_GB2312"/>
          <w:kern w:val="32"/>
          <w:sz w:val="32"/>
          <w:szCs w:val="32"/>
        </w:rPr>
        <w:t>0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万户。</w:t>
      </w:r>
    </w:p>
    <w:p w14:paraId="4E33045C" w14:textId="77777777" w:rsidR="00876CB3" w:rsidRDefault="00876CB3" w:rsidP="00876CB3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163B2B0B" w14:textId="2279D2C5" w:rsidR="00876CB3" w:rsidRPr="005B5415" w:rsidRDefault="00394E43" w:rsidP="00876CB3">
      <w:pPr>
        <w:spacing w:line="360" w:lineRule="auto"/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lastRenderedPageBreak/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，全省</w:t>
      </w:r>
      <w:r w:rsidR="00876CB3"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为</w:t>
      </w:r>
      <w:r w:rsidR="00133807" w:rsidRPr="00133807">
        <w:rPr>
          <w:rFonts w:ascii="仿宋_GB2312" w:eastAsia="仿宋_GB2312"/>
          <w:spacing w:val="0"/>
          <w:sz w:val="32"/>
          <w:szCs w:val="32"/>
        </w:rPr>
        <w:t>120.5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亿G，居全国第</w:t>
      </w:r>
      <w:r w:rsidR="00876CB3">
        <w:rPr>
          <w:rFonts w:ascii="仿宋_GB2312" w:eastAsia="仿宋_GB2312"/>
          <w:spacing w:val="0"/>
          <w:sz w:val="32"/>
          <w:szCs w:val="32"/>
        </w:rPr>
        <w:t>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位，同比增长</w:t>
      </w:r>
      <w:r w:rsidR="00133807" w:rsidRPr="005418EA">
        <w:rPr>
          <w:rFonts w:ascii="仿宋_GB2312" w:eastAsia="仿宋_GB2312"/>
          <w:spacing w:val="0"/>
          <w:sz w:val="32"/>
          <w:szCs w:val="32"/>
        </w:rPr>
        <w:t>12.8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</w:t>
      </w:r>
      <w:r w:rsidR="00C47DCC">
        <w:rPr>
          <w:rFonts w:ascii="仿宋_GB2312" w:eastAsia="仿宋_GB2312" w:hint="eastAsia"/>
          <w:spacing w:val="0"/>
          <w:sz w:val="32"/>
          <w:szCs w:val="32"/>
        </w:rPr>
        <w:t>低</w:t>
      </w:r>
      <w:r w:rsidR="00E6677F">
        <w:rPr>
          <w:rFonts w:ascii="仿宋_GB2312" w:eastAsia="仿宋_GB2312"/>
          <w:spacing w:val="0"/>
          <w:sz w:val="32"/>
          <w:szCs w:val="32"/>
        </w:rPr>
        <w:t>1</w:t>
      </w:r>
      <w:r w:rsidR="00E6677F" w:rsidRPr="00565F96">
        <w:rPr>
          <w:rFonts w:ascii="仿宋_GB2312" w:eastAsia="仿宋_GB2312"/>
          <w:spacing w:val="0"/>
          <w:sz w:val="32"/>
          <w:szCs w:val="32"/>
        </w:rPr>
        <w:t>.</w:t>
      </w:r>
      <w:r w:rsidR="00133807">
        <w:rPr>
          <w:rFonts w:ascii="仿宋_GB2312" w:eastAsia="仿宋_GB2312"/>
          <w:spacing w:val="0"/>
          <w:sz w:val="32"/>
          <w:szCs w:val="32"/>
        </w:rPr>
        <w:t>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876CB3">
        <w:rPr>
          <w:rFonts w:ascii="仿宋_GB2312" w:eastAsia="仿宋_GB2312" w:hint="eastAsia"/>
          <w:kern w:val="32"/>
          <w:sz w:val="32"/>
          <w:szCs w:val="32"/>
        </w:rPr>
        <w:t>。月户均流量为</w:t>
      </w:r>
      <w:r w:rsidR="00E6677F" w:rsidRPr="00FA128D">
        <w:rPr>
          <w:rFonts w:ascii="仿宋_GB2312" w:eastAsia="仿宋_GB2312"/>
          <w:spacing w:val="0"/>
          <w:sz w:val="32"/>
          <w:szCs w:val="32"/>
        </w:rPr>
        <w:t>1</w:t>
      </w:r>
      <w:r w:rsidR="00E6677F">
        <w:rPr>
          <w:rFonts w:ascii="仿宋_GB2312" w:eastAsia="仿宋_GB2312"/>
          <w:spacing w:val="0"/>
          <w:sz w:val="32"/>
          <w:szCs w:val="32"/>
        </w:rPr>
        <w:t>6</w:t>
      </w:r>
      <w:r w:rsidR="00E6677F" w:rsidRPr="00FA128D">
        <w:rPr>
          <w:rFonts w:ascii="仿宋_GB2312" w:eastAsia="仿宋_GB2312"/>
          <w:spacing w:val="0"/>
          <w:sz w:val="32"/>
          <w:szCs w:val="32"/>
        </w:rPr>
        <w:t>.</w:t>
      </w:r>
      <w:r w:rsidR="00133807">
        <w:rPr>
          <w:rFonts w:ascii="仿宋_GB2312" w:eastAsia="仿宋_GB2312"/>
          <w:spacing w:val="0"/>
          <w:sz w:val="32"/>
          <w:szCs w:val="32"/>
        </w:rPr>
        <w:t>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G，居全国第</w:t>
      </w:r>
      <w:r w:rsidR="00133807">
        <w:rPr>
          <w:rFonts w:ascii="仿宋_GB2312" w:eastAsia="仿宋_GB2312"/>
          <w:spacing w:val="0"/>
          <w:sz w:val="32"/>
          <w:szCs w:val="32"/>
        </w:rPr>
        <w:t>22</w:t>
      </w:r>
      <w:r w:rsidR="00133807">
        <w:rPr>
          <w:rFonts w:ascii="仿宋_GB2312" w:eastAsia="仿宋_GB2312" w:hint="eastAsia"/>
          <w:spacing w:val="0"/>
          <w:sz w:val="32"/>
          <w:szCs w:val="32"/>
        </w:rPr>
        <w:t>位</w:t>
      </w:r>
      <w:r w:rsidR="00D2298F">
        <w:rPr>
          <w:rFonts w:ascii="仿宋_GB2312" w:eastAsia="仿宋_GB2312" w:hint="eastAsia"/>
          <w:spacing w:val="0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比全国平均水平低</w:t>
      </w:r>
      <w:r w:rsidR="006B7C65" w:rsidRPr="00F73C06">
        <w:rPr>
          <w:rFonts w:ascii="仿宋_GB2312" w:eastAsia="仿宋_GB2312"/>
          <w:spacing w:val="0"/>
          <w:sz w:val="32"/>
          <w:szCs w:val="32"/>
        </w:rPr>
        <w:t>0.</w:t>
      </w:r>
      <w:r w:rsidR="00133807">
        <w:rPr>
          <w:rFonts w:ascii="仿宋_GB2312" w:eastAsia="仿宋_GB2312"/>
          <w:spacing w:val="0"/>
          <w:sz w:val="32"/>
          <w:szCs w:val="32"/>
        </w:rPr>
        <w:t>8</w:t>
      </w:r>
      <w:r w:rsidR="00876CB3">
        <w:rPr>
          <w:rFonts w:ascii="仿宋_GB2312" w:eastAsia="仿宋_GB2312"/>
          <w:spacing w:val="0"/>
          <w:sz w:val="32"/>
          <w:szCs w:val="32"/>
        </w:rPr>
        <w:t>G</w:t>
      </w:r>
      <w:r w:rsidR="00876CB3">
        <w:rPr>
          <w:rFonts w:ascii="仿宋_GB2312" w:eastAsia="仿宋_GB2312" w:hint="eastAsia"/>
          <w:sz w:val="32"/>
          <w:szCs w:val="32"/>
        </w:rPr>
        <w:t>（详见图</w:t>
      </w:r>
      <w:r w:rsidR="00876CB3">
        <w:rPr>
          <w:rFonts w:ascii="仿宋_GB2312" w:eastAsia="仿宋_GB2312"/>
          <w:sz w:val="32"/>
          <w:szCs w:val="32"/>
        </w:rPr>
        <w:t>6</w:t>
      </w:r>
      <w:r w:rsidR="00876CB3">
        <w:rPr>
          <w:rFonts w:ascii="仿宋_GB2312" w:eastAsia="仿宋_GB2312" w:hint="eastAsia"/>
          <w:sz w:val="32"/>
          <w:szCs w:val="32"/>
        </w:rPr>
        <w:t>）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，月户均流量增速为</w:t>
      </w:r>
      <w:r w:rsidR="00133807">
        <w:rPr>
          <w:rFonts w:ascii="仿宋_GB2312" w:eastAsia="仿宋_GB2312"/>
          <w:spacing w:val="0"/>
          <w:sz w:val="32"/>
          <w:szCs w:val="32"/>
        </w:rPr>
        <w:t>7</w:t>
      </w:r>
      <w:r w:rsidR="006B7C65" w:rsidRPr="00BD3454">
        <w:rPr>
          <w:rFonts w:ascii="仿宋_GB2312" w:eastAsia="仿宋_GB2312"/>
          <w:spacing w:val="0"/>
          <w:sz w:val="32"/>
          <w:szCs w:val="32"/>
        </w:rPr>
        <w:t>.</w:t>
      </w:r>
      <w:r w:rsidR="006B7C65">
        <w:rPr>
          <w:rFonts w:ascii="仿宋_GB2312" w:eastAsia="仿宋_GB2312"/>
          <w:spacing w:val="0"/>
          <w:sz w:val="32"/>
          <w:szCs w:val="32"/>
        </w:rPr>
        <w:t>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133807">
        <w:rPr>
          <w:rFonts w:ascii="仿宋_GB2312" w:eastAsia="仿宋_GB2312"/>
          <w:spacing w:val="0"/>
          <w:sz w:val="32"/>
          <w:szCs w:val="32"/>
        </w:rPr>
        <w:t>4</w:t>
      </w:r>
      <w:r w:rsidR="006B7C65">
        <w:rPr>
          <w:rFonts w:ascii="仿宋_GB2312" w:eastAsia="仿宋_GB2312"/>
          <w:spacing w:val="0"/>
          <w:sz w:val="32"/>
          <w:szCs w:val="32"/>
        </w:rPr>
        <w:t>.</w:t>
      </w:r>
      <w:r w:rsidR="00133807">
        <w:rPr>
          <w:rFonts w:ascii="仿宋_GB2312" w:eastAsia="仿宋_GB2312"/>
          <w:spacing w:val="0"/>
          <w:sz w:val="32"/>
          <w:szCs w:val="32"/>
        </w:rPr>
        <w:t>5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河南移动、联通、电信公司移动互联网接入流量分别为</w:t>
      </w:r>
      <w:r w:rsidR="002F6EAA" w:rsidRPr="002F6EAA">
        <w:rPr>
          <w:rFonts w:ascii="仿宋_GB2312" w:eastAsia="仿宋_GB2312"/>
          <w:spacing w:val="0"/>
          <w:sz w:val="32"/>
          <w:szCs w:val="32"/>
        </w:rPr>
        <w:t>66.8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2F6EAA" w:rsidRPr="002F6EAA">
        <w:rPr>
          <w:rFonts w:ascii="仿宋_GB2312" w:eastAsia="仿宋_GB2312"/>
          <w:spacing w:val="0"/>
          <w:sz w:val="32"/>
          <w:szCs w:val="32"/>
        </w:rPr>
        <w:t>33.6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2F6EAA" w:rsidRPr="002F6EAA">
        <w:rPr>
          <w:rFonts w:ascii="仿宋_GB2312" w:eastAsia="仿宋_GB2312"/>
          <w:spacing w:val="0"/>
          <w:sz w:val="32"/>
          <w:szCs w:val="32"/>
        </w:rPr>
        <w:t>20.1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亿G，同比增长</w:t>
      </w:r>
      <w:r w:rsidR="002F6EAA" w:rsidRPr="002F6EAA">
        <w:rPr>
          <w:rFonts w:ascii="仿宋_GB2312" w:eastAsia="仿宋_GB2312"/>
          <w:spacing w:val="0"/>
          <w:sz w:val="32"/>
          <w:szCs w:val="32"/>
        </w:rPr>
        <w:t>6.6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%、</w:t>
      </w:r>
      <w:r w:rsidR="006B7C65" w:rsidRPr="006B7C65">
        <w:rPr>
          <w:rFonts w:ascii="仿宋_GB2312" w:eastAsia="仿宋_GB2312"/>
          <w:spacing w:val="0"/>
          <w:sz w:val="32"/>
          <w:szCs w:val="32"/>
        </w:rPr>
        <w:t>11.7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%、</w:t>
      </w:r>
      <w:r w:rsidR="006B7C65" w:rsidRPr="006B7C65">
        <w:rPr>
          <w:rFonts w:ascii="仿宋_GB2312" w:eastAsia="仿宋_GB2312"/>
          <w:spacing w:val="0"/>
          <w:sz w:val="32"/>
          <w:szCs w:val="32"/>
        </w:rPr>
        <w:t>16.6</w:t>
      </w:r>
      <w:r w:rsidR="00876CB3" w:rsidRPr="001B1A9D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。河南移动、联通、电信公司月户均流量分别为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14.</w:t>
      </w:r>
      <w:r w:rsidR="002F6EAA">
        <w:rPr>
          <w:rFonts w:ascii="仿宋_GB2312" w:eastAsia="仿宋_GB2312"/>
          <w:spacing w:val="0"/>
          <w:sz w:val="32"/>
          <w:szCs w:val="32"/>
        </w:rPr>
        <w:t>5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1</w:t>
      </w:r>
      <w:r w:rsidR="002F6EAA">
        <w:rPr>
          <w:rFonts w:ascii="仿宋_GB2312" w:eastAsia="仿宋_GB2312"/>
          <w:spacing w:val="0"/>
          <w:sz w:val="32"/>
          <w:szCs w:val="32"/>
        </w:rPr>
        <w:t>6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.</w:t>
      </w:r>
      <w:r w:rsidR="002F6EAA">
        <w:rPr>
          <w:rFonts w:ascii="仿宋_GB2312" w:eastAsia="仿宋_GB2312"/>
          <w:spacing w:val="0"/>
          <w:sz w:val="32"/>
          <w:szCs w:val="32"/>
        </w:rPr>
        <w:t>9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2</w:t>
      </w:r>
      <w:r w:rsidR="006B7C65">
        <w:rPr>
          <w:rFonts w:ascii="仿宋_GB2312" w:eastAsia="仿宋_GB2312"/>
          <w:spacing w:val="0"/>
          <w:sz w:val="32"/>
          <w:szCs w:val="32"/>
        </w:rPr>
        <w:t>2</w:t>
      </w:r>
      <w:r w:rsidR="00775E7A" w:rsidRPr="00775E7A">
        <w:rPr>
          <w:rFonts w:ascii="仿宋_GB2312" w:eastAsia="仿宋_GB2312"/>
          <w:spacing w:val="0"/>
          <w:sz w:val="32"/>
          <w:szCs w:val="32"/>
        </w:rPr>
        <w:t>.</w:t>
      </w:r>
      <w:r w:rsidR="002F6EAA">
        <w:rPr>
          <w:rFonts w:ascii="仿宋_GB2312" w:eastAsia="仿宋_GB2312"/>
          <w:spacing w:val="0"/>
          <w:sz w:val="32"/>
          <w:szCs w:val="32"/>
        </w:rPr>
        <w:t>4</w:t>
      </w:r>
      <w:r w:rsidR="00876CB3" w:rsidRPr="005B5415">
        <w:rPr>
          <w:rFonts w:ascii="仿宋_GB2312" w:eastAsia="仿宋_GB2312" w:hint="eastAsia"/>
          <w:spacing w:val="0"/>
          <w:sz w:val="32"/>
          <w:szCs w:val="32"/>
        </w:rPr>
        <w:t>G。</w:t>
      </w:r>
    </w:p>
    <w:p w14:paraId="76EF14DE" w14:textId="36978F42" w:rsidR="00876CB3" w:rsidRDefault="00394E43" w:rsidP="00876CB3">
      <w:pPr>
        <w:spacing w:line="360" w:lineRule="auto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>
        <w:rPr>
          <w:rFonts w:ascii="仿宋_GB2312" w:eastAsia="仿宋_GB2312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z w:val="32"/>
          <w:szCs w:val="32"/>
        </w:rPr>
        <w:t>全省</w:t>
      </w:r>
      <w:r w:rsidR="00876CB3"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 w:rsidR="00876CB3">
        <w:rPr>
          <w:rFonts w:ascii="仿宋_GB2312" w:eastAsia="仿宋_GB2312" w:hint="eastAsia"/>
          <w:sz w:val="32"/>
          <w:szCs w:val="32"/>
        </w:rPr>
        <w:t>为</w:t>
      </w:r>
      <w:r w:rsidR="00774D66" w:rsidRPr="00A85AFA">
        <w:rPr>
          <w:rFonts w:ascii="仿宋_GB2312" w:eastAsia="仿宋_GB2312"/>
          <w:spacing w:val="0"/>
          <w:sz w:val="32"/>
          <w:szCs w:val="32"/>
        </w:rPr>
        <w:t>34580.4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万G，居全国第</w:t>
      </w:r>
      <w:r w:rsidR="00AD7998">
        <w:rPr>
          <w:rFonts w:ascii="仿宋_GB2312" w:eastAsia="仿宋_GB2312"/>
          <w:spacing w:val="0"/>
          <w:sz w:val="32"/>
          <w:szCs w:val="32"/>
        </w:rPr>
        <w:t>9</w:t>
      </w:r>
      <w:r w:rsidR="00AD7998" w:rsidRPr="005A6F51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，同比增长</w:t>
      </w:r>
      <w:r w:rsidR="00774D66" w:rsidRPr="00A85AFA">
        <w:rPr>
          <w:rFonts w:ascii="仿宋_GB2312" w:eastAsia="仿宋_GB2312"/>
          <w:spacing w:val="0"/>
          <w:sz w:val="32"/>
          <w:szCs w:val="32"/>
        </w:rPr>
        <w:t>139.8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%。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其中：河南移动、联通、电信公司物联网终端接入流量分别为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5407.6</w:t>
      </w:r>
      <w:r w:rsidR="00876CB3" w:rsidRPr="00217FCE">
        <w:rPr>
          <w:rFonts w:ascii="仿宋_GB2312" w:eastAsia="仿宋_GB2312" w:hint="eastAsia"/>
          <w:spacing w:val="0"/>
          <w:sz w:val="32"/>
          <w:szCs w:val="32"/>
        </w:rPr>
        <w:t>万G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、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4551.9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24620.9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万G。全省固定宽带用户总接入带宽为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1847.5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万G，</w:t>
      </w:r>
      <w:r w:rsidR="00876CB3" w:rsidRPr="008F1C25">
        <w:rPr>
          <w:rFonts w:ascii="仿宋_GB2312" w:eastAsia="仿宋_GB2312"/>
          <w:spacing w:val="0"/>
          <w:sz w:val="32"/>
          <w:szCs w:val="32"/>
        </w:rPr>
        <w:t>同比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增长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32.8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%</w:t>
      </w:r>
      <w:r w:rsidR="00876CB3" w:rsidRPr="008F1C25">
        <w:rPr>
          <w:rFonts w:ascii="仿宋_GB2312" w:eastAsia="仿宋_GB2312"/>
          <w:spacing w:val="0"/>
          <w:sz w:val="32"/>
          <w:szCs w:val="32"/>
        </w:rPr>
        <w:t>。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其中：河南移动、联通、电信公司固定宽带用户总接入带宽分别为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949.2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660.4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543114" w:rsidRPr="00543114">
        <w:rPr>
          <w:rFonts w:ascii="仿宋_GB2312" w:eastAsia="仿宋_GB2312"/>
          <w:spacing w:val="0"/>
          <w:sz w:val="32"/>
          <w:szCs w:val="32"/>
        </w:rPr>
        <w:t>237.9</w:t>
      </w:r>
      <w:r w:rsidR="00876CB3" w:rsidRPr="008F1C25">
        <w:rPr>
          <w:rFonts w:ascii="仿宋_GB2312" w:eastAsia="仿宋_GB2312" w:hint="eastAsia"/>
          <w:spacing w:val="0"/>
          <w:sz w:val="32"/>
          <w:szCs w:val="32"/>
        </w:rPr>
        <w:t>万G。</w:t>
      </w:r>
    </w:p>
    <w:p w14:paraId="4D007A9D" w14:textId="77777777" w:rsidR="00876CB3" w:rsidRDefault="00C82104" w:rsidP="00876CB3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7F7AB94" wp14:editId="237E28B4">
            <wp:extent cx="5544820" cy="3291840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814" cy="3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CB3">
        <w:rPr>
          <w:noProof/>
        </w:rPr>
        <w:t xml:space="preserve"> </w:t>
      </w:r>
    </w:p>
    <w:p w14:paraId="266CBD84" w14:textId="77777777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/>
          <w:b/>
          <w:szCs w:val="21"/>
        </w:rPr>
        <w:t>-2023年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1"/>
    <w:p w14:paraId="34AF3AAF" w14:textId="77777777" w:rsidR="00876CB3" w:rsidRDefault="00876CB3" w:rsidP="00876CB3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416B1B39" w14:textId="215E01BB" w:rsidR="00876CB3" w:rsidRDefault="00394E43" w:rsidP="00876CB3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，全省信息通信业完成固定资产投资</w:t>
      </w:r>
      <w:r w:rsidR="00096ADD" w:rsidRPr="003C3FDC">
        <w:rPr>
          <w:rFonts w:ascii="仿宋_GB2312" w:eastAsia="仿宋_GB2312"/>
          <w:spacing w:val="0"/>
          <w:sz w:val="32"/>
          <w:szCs w:val="32"/>
        </w:rPr>
        <w:t>98.1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亿元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（注：</w:t>
      </w:r>
      <w:proofErr w:type="gramStart"/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公司投资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7.4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亿元）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，居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全国第</w:t>
      </w:r>
      <w:r w:rsidR="00706995">
        <w:rPr>
          <w:rFonts w:ascii="仿宋_GB2312" w:eastAsia="仿宋_GB2312"/>
          <w:spacing w:val="0"/>
          <w:sz w:val="32"/>
          <w:szCs w:val="32"/>
        </w:rPr>
        <w:t>7</w:t>
      </w:r>
      <w:r w:rsidR="00706995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，同比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减少</w:t>
      </w:r>
      <w:r w:rsidR="00096ADD">
        <w:rPr>
          <w:rFonts w:ascii="仿宋_GB2312" w:eastAsia="仿宋_GB2312"/>
          <w:spacing w:val="0"/>
          <w:sz w:val="32"/>
          <w:szCs w:val="32"/>
        </w:rPr>
        <w:t>21</w:t>
      </w:r>
      <w:r w:rsidR="00096ADD" w:rsidRPr="00F03952">
        <w:rPr>
          <w:rFonts w:ascii="仿宋_GB2312" w:eastAsia="仿宋_GB2312"/>
          <w:spacing w:val="0"/>
          <w:sz w:val="32"/>
          <w:szCs w:val="32"/>
        </w:rPr>
        <w:t>.</w:t>
      </w:r>
      <w:r w:rsidR="00096ADD">
        <w:rPr>
          <w:rFonts w:ascii="仿宋_GB2312" w:eastAsia="仿宋_GB2312"/>
          <w:spacing w:val="0"/>
          <w:sz w:val="32"/>
          <w:szCs w:val="32"/>
        </w:rPr>
        <w:t>8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增速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低</w:t>
      </w:r>
      <w:proofErr w:type="gramEnd"/>
      <w:r w:rsidR="00096ADD">
        <w:rPr>
          <w:rFonts w:ascii="仿宋_GB2312" w:eastAsia="仿宋_GB2312"/>
          <w:spacing w:val="0"/>
          <w:sz w:val="32"/>
          <w:szCs w:val="32"/>
        </w:rPr>
        <w:t>14.1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（详见图</w:t>
      </w:r>
      <w:r w:rsidR="00876CB3">
        <w:rPr>
          <w:rFonts w:ascii="仿宋_GB2312" w:eastAsia="仿宋_GB2312"/>
          <w:kern w:val="32"/>
          <w:sz w:val="32"/>
          <w:szCs w:val="32"/>
        </w:rPr>
        <w:t>7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61.7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19.1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9.8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7.4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亿元，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同比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分别增长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-16.6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-35.9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-24.1</w:t>
      </w:r>
      <w:r w:rsidR="00876CB3" w:rsidRPr="00703B0A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E13411" w:rsidRPr="00E13411">
        <w:rPr>
          <w:rFonts w:ascii="仿宋_GB2312" w:eastAsia="仿宋_GB2312"/>
          <w:kern w:val="32"/>
          <w:sz w:val="32"/>
          <w:szCs w:val="32"/>
        </w:rPr>
        <w:t>-4.7</w:t>
      </w:r>
      <w:r w:rsidR="00876CB3" w:rsidRPr="00FF2920">
        <w:rPr>
          <w:rFonts w:ascii="仿宋_GB2312" w:eastAsia="仿宋_GB2312"/>
          <w:kern w:val="32"/>
          <w:sz w:val="32"/>
          <w:szCs w:val="32"/>
        </w:rPr>
        <w:t>%</w:t>
      </w:r>
      <w:r w:rsidR="00876CB3" w:rsidRPr="00703B0A">
        <w:rPr>
          <w:rFonts w:ascii="仿宋_GB2312" w:eastAsia="仿宋_GB2312" w:hint="eastAsia"/>
          <w:kern w:val="32"/>
          <w:sz w:val="32"/>
          <w:szCs w:val="32"/>
        </w:rPr>
        <w:t>。完成5G投资</w:t>
      </w:r>
      <w:r w:rsidR="000034A6" w:rsidRPr="003C3FDC">
        <w:rPr>
          <w:rFonts w:ascii="仿宋_GB2312" w:eastAsia="仿宋_GB2312"/>
          <w:spacing w:val="0"/>
          <w:sz w:val="32"/>
          <w:szCs w:val="32"/>
        </w:rPr>
        <w:t>46.3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亿元，</w:t>
      </w:r>
      <w:bookmarkStart w:id="2" w:name="_Hlk101370062"/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居全国第</w:t>
      </w:r>
      <w:bookmarkEnd w:id="2"/>
      <w:r w:rsidR="000034A6">
        <w:rPr>
          <w:rFonts w:ascii="仿宋_GB2312" w:eastAsia="仿宋_GB2312"/>
          <w:spacing w:val="0"/>
          <w:sz w:val="32"/>
          <w:szCs w:val="32"/>
        </w:rPr>
        <w:t>6</w:t>
      </w:r>
      <w:r w:rsidR="000034A6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，同比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减少</w:t>
      </w:r>
      <w:r w:rsidR="000034A6">
        <w:rPr>
          <w:rFonts w:ascii="仿宋_GB2312" w:eastAsia="仿宋_GB2312"/>
          <w:spacing w:val="0"/>
          <w:sz w:val="32"/>
          <w:szCs w:val="32"/>
        </w:rPr>
        <w:t>31</w:t>
      </w:r>
      <w:r w:rsidR="000034A6" w:rsidRPr="00F03952">
        <w:rPr>
          <w:rFonts w:ascii="仿宋_GB2312" w:eastAsia="仿宋_GB2312"/>
          <w:spacing w:val="0"/>
          <w:sz w:val="32"/>
          <w:szCs w:val="32"/>
        </w:rPr>
        <w:t>.</w:t>
      </w:r>
      <w:r w:rsidR="000034A6">
        <w:rPr>
          <w:rFonts w:ascii="仿宋_GB2312" w:eastAsia="仿宋_GB2312"/>
          <w:spacing w:val="0"/>
          <w:sz w:val="32"/>
          <w:szCs w:val="32"/>
        </w:rPr>
        <w:t>6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%，比全国平均</w:t>
      </w:r>
      <w:proofErr w:type="gramStart"/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增速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低</w:t>
      </w:r>
      <w:proofErr w:type="gramEnd"/>
      <w:r w:rsidR="000034A6">
        <w:rPr>
          <w:rFonts w:ascii="仿宋_GB2312" w:eastAsia="仿宋_GB2312"/>
          <w:spacing w:val="0"/>
          <w:sz w:val="32"/>
          <w:szCs w:val="32"/>
        </w:rPr>
        <w:t>17</w:t>
      </w:r>
      <w:r w:rsidR="000034A6" w:rsidRPr="0080056A">
        <w:rPr>
          <w:rFonts w:ascii="仿宋_GB2312" w:eastAsia="仿宋_GB2312"/>
          <w:spacing w:val="0"/>
          <w:sz w:val="32"/>
          <w:szCs w:val="32"/>
        </w:rPr>
        <w:t>.</w:t>
      </w:r>
      <w:r w:rsidR="000034A6">
        <w:rPr>
          <w:rFonts w:ascii="仿宋_GB2312" w:eastAsia="仿宋_GB2312"/>
          <w:spacing w:val="0"/>
          <w:sz w:val="32"/>
          <w:szCs w:val="32"/>
        </w:rPr>
        <w:t>7</w:t>
      </w:r>
      <w:r w:rsidR="00876CB3" w:rsidRPr="00703B0A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p w14:paraId="450036C5" w14:textId="77777777" w:rsidR="00876CB3" w:rsidRDefault="00876CB3" w:rsidP="00876CB3">
      <w:pPr>
        <w:rPr>
          <w:rFonts w:ascii="仿宋_GB2312" w:eastAsia="仿宋_GB2312"/>
          <w:kern w:val="32"/>
          <w:sz w:val="32"/>
          <w:szCs w:val="32"/>
        </w:rPr>
      </w:pPr>
    </w:p>
    <w:p w14:paraId="3441EDF9" w14:textId="77777777" w:rsidR="00876CB3" w:rsidRDefault="00876CB3" w:rsidP="00876CB3">
      <w:pPr>
        <w:rPr>
          <w:rFonts w:ascii="仿宋_GB2312" w:eastAsia="仿宋_GB2312"/>
          <w:kern w:val="32"/>
          <w:sz w:val="32"/>
          <w:szCs w:val="32"/>
        </w:rPr>
      </w:pPr>
    </w:p>
    <w:p w14:paraId="60532B18" w14:textId="77777777" w:rsidR="00876CB3" w:rsidRDefault="00C82104" w:rsidP="00876CB3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9EC565C" wp14:editId="3AB9E083">
            <wp:extent cx="5543670" cy="279185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44"/>
                    <a:stretch/>
                  </pic:blipFill>
                  <pic:spPr bwMode="auto">
                    <a:xfrm>
                      <a:off x="0" y="0"/>
                      <a:ext cx="5568976" cy="280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9160D" w14:textId="77777777" w:rsidR="00876CB3" w:rsidRDefault="00876CB3" w:rsidP="00876CB3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/>
          <w:b/>
          <w:szCs w:val="21"/>
        </w:rPr>
        <w:t>-2023年</w:t>
      </w:r>
      <w:r w:rsidR="006E6222">
        <w:rPr>
          <w:rFonts w:ascii="仿宋_GB2312" w:eastAsia="仿宋_GB2312"/>
          <w:b/>
          <w:szCs w:val="21"/>
        </w:rPr>
        <w:t>8月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7EBFE4DC" w14:textId="77777777" w:rsidR="00876CB3" w:rsidRPr="00B44DFD" w:rsidRDefault="0081684B" w:rsidP="00075012">
      <w:pPr>
        <w:ind w:firstLineChars="196" w:firstLine="606"/>
        <w:jc w:val="left"/>
        <w:rPr>
          <w:rFonts w:eastAsia="楷体_GB2312"/>
          <w:b/>
          <w:bCs/>
          <w:sz w:val="32"/>
          <w:szCs w:val="32"/>
        </w:rPr>
      </w:pPr>
      <w:r w:rsidRPr="00A549D2">
        <w:rPr>
          <w:rFonts w:eastAsia="楷体_GB2312" w:hint="eastAsia"/>
          <w:b/>
          <w:bCs/>
          <w:sz w:val="32"/>
          <w:szCs w:val="32"/>
        </w:rPr>
        <w:t>六、</w:t>
      </w:r>
      <w:r w:rsidR="00876CB3">
        <w:rPr>
          <w:rFonts w:eastAsia="楷体_GB2312"/>
          <w:b/>
          <w:bCs/>
          <w:sz w:val="32"/>
          <w:szCs w:val="32"/>
        </w:rPr>
        <w:t>电</w:t>
      </w:r>
      <w:r w:rsidR="00876CB3">
        <w:rPr>
          <w:rFonts w:eastAsia="楷体_GB2312" w:hint="eastAsia"/>
          <w:b/>
          <w:bCs/>
          <w:sz w:val="32"/>
          <w:szCs w:val="32"/>
        </w:rPr>
        <w:t>信资费水平</w:t>
      </w:r>
    </w:p>
    <w:p w14:paraId="22BBBABE" w14:textId="4193FBB0" w:rsidR="00876CB3" w:rsidRDefault="00394E43" w:rsidP="00876CB3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前</w:t>
      </w:r>
      <w:r w:rsidR="006E6222">
        <w:rPr>
          <w:rFonts w:ascii="仿宋_GB2312" w:eastAsia="仿宋_GB2312"/>
          <w:kern w:val="32"/>
          <w:sz w:val="32"/>
          <w:szCs w:val="32"/>
        </w:rPr>
        <w:t>8个月</w:t>
      </w:r>
      <w:r w:rsidR="00876CB3">
        <w:rPr>
          <w:rFonts w:ascii="仿宋_GB2312" w:eastAsia="仿宋_GB2312" w:hint="eastAsia"/>
          <w:kern w:val="32"/>
          <w:sz w:val="32"/>
          <w:szCs w:val="32"/>
        </w:rPr>
        <w:t>，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全省移动流量资费为</w:t>
      </w:r>
      <w:bookmarkStart w:id="3" w:name="_Hlk101370097"/>
      <w:r w:rsidR="002B5371">
        <w:rPr>
          <w:rFonts w:ascii="仿宋_GB2312" w:eastAsia="仿宋_GB2312"/>
          <w:spacing w:val="0"/>
          <w:sz w:val="32"/>
          <w:szCs w:val="32"/>
        </w:rPr>
        <w:t>2.</w:t>
      </w:r>
      <w:bookmarkEnd w:id="3"/>
      <w:r w:rsidR="002B5371">
        <w:rPr>
          <w:rFonts w:ascii="仿宋_GB2312" w:eastAsia="仿宋_GB2312"/>
          <w:spacing w:val="0"/>
          <w:sz w:val="32"/>
          <w:szCs w:val="32"/>
        </w:rPr>
        <w:t>1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元/G，居全国</w:t>
      </w:r>
      <w:r w:rsidR="00876CB3" w:rsidRPr="00A549D2">
        <w:rPr>
          <w:rFonts w:ascii="仿宋_GB2312" w:eastAsia="仿宋_GB2312" w:hint="eastAsia"/>
          <w:spacing w:val="0"/>
          <w:sz w:val="32"/>
          <w:szCs w:val="32"/>
        </w:rPr>
        <w:t>第</w:t>
      </w:r>
      <w:r w:rsidR="00876CB3">
        <w:rPr>
          <w:rFonts w:ascii="仿宋_GB2312" w:eastAsia="仿宋_GB2312"/>
          <w:spacing w:val="0"/>
          <w:sz w:val="32"/>
          <w:szCs w:val="32"/>
        </w:rPr>
        <w:t>1</w:t>
      </w:r>
      <w:r w:rsidR="002B5371">
        <w:rPr>
          <w:rFonts w:ascii="仿宋_GB2312" w:eastAsia="仿宋_GB2312"/>
          <w:spacing w:val="0"/>
          <w:sz w:val="32"/>
          <w:szCs w:val="32"/>
        </w:rPr>
        <w:t>5</w:t>
      </w:r>
      <w:r w:rsidR="00876CB3" w:rsidRPr="00A549D2">
        <w:rPr>
          <w:rFonts w:ascii="仿宋_GB2312" w:eastAsia="仿宋_GB2312" w:hint="eastAsia"/>
          <w:spacing w:val="0"/>
          <w:sz w:val="32"/>
          <w:szCs w:val="32"/>
        </w:rPr>
        <w:t>位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,</w:t>
      </w:r>
      <w:bookmarkStart w:id="4" w:name="_Hlk101370105"/>
      <w:r w:rsidR="00876CB3">
        <w:rPr>
          <w:rFonts w:ascii="仿宋_GB2312" w:eastAsia="仿宋_GB2312" w:hint="eastAsia"/>
          <w:spacing w:val="0"/>
          <w:sz w:val="32"/>
          <w:szCs w:val="32"/>
        </w:rPr>
        <w:t>比全国平均水平（2.</w:t>
      </w:r>
      <w:r w:rsidR="002B5371">
        <w:rPr>
          <w:rFonts w:ascii="仿宋_GB2312" w:eastAsia="仿宋_GB2312"/>
          <w:spacing w:val="0"/>
          <w:sz w:val="32"/>
          <w:szCs w:val="32"/>
        </w:rPr>
        <w:t>3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元/G）</w:t>
      </w:r>
      <w:bookmarkEnd w:id="4"/>
      <w:r w:rsidR="00876CB3">
        <w:rPr>
          <w:rFonts w:ascii="仿宋_GB2312" w:eastAsia="仿宋_GB2312" w:hint="eastAsia"/>
          <w:spacing w:val="0"/>
          <w:sz w:val="32"/>
          <w:szCs w:val="32"/>
        </w:rPr>
        <w:t>低</w:t>
      </w:r>
      <w:r w:rsidR="00876CB3">
        <w:rPr>
          <w:rFonts w:ascii="仿宋_GB2312" w:eastAsia="仿宋_GB2312"/>
          <w:spacing w:val="0"/>
          <w:sz w:val="32"/>
          <w:szCs w:val="32"/>
        </w:rPr>
        <w:t>0.</w:t>
      </w:r>
      <w:r w:rsidR="00671626">
        <w:rPr>
          <w:rFonts w:ascii="仿宋_GB2312" w:eastAsia="仿宋_GB2312"/>
          <w:spacing w:val="0"/>
          <w:sz w:val="32"/>
          <w:szCs w:val="32"/>
        </w:rPr>
        <w:t>2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元/G；流量资费同比降幅</w:t>
      </w:r>
      <w:r w:rsidR="007933DB" w:rsidRPr="006B2EE6">
        <w:rPr>
          <w:rFonts w:ascii="仿宋_GB2312" w:eastAsia="仿宋_GB2312"/>
          <w:spacing w:val="0"/>
          <w:sz w:val="32"/>
          <w:szCs w:val="32"/>
        </w:rPr>
        <w:t>1</w:t>
      </w:r>
      <w:r w:rsidR="007933DB">
        <w:rPr>
          <w:rFonts w:ascii="仿宋_GB2312" w:eastAsia="仿宋_GB2312"/>
          <w:spacing w:val="0"/>
          <w:sz w:val="32"/>
          <w:szCs w:val="32"/>
        </w:rPr>
        <w:t>4</w:t>
      </w:r>
      <w:r w:rsidR="007933DB" w:rsidRPr="006B2EE6">
        <w:rPr>
          <w:rFonts w:ascii="仿宋_GB2312" w:eastAsia="仿宋_GB2312"/>
          <w:spacing w:val="0"/>
          <w:sz w:val="32"/>
          <w:szCs w:val="32"/>
        </w:rPr>
        <w:t>.</w:t>
      </w:r>
      <w:r w:rsidR="007933DB">
        <w:rPr>
          <w:rFonts w:ascii="仿宋_GB2312" w:eastAsia="仿宋_GB2312"/>
          <w:spacing w:val="0"/>
          <w:sz w:val="32"/>
          <w:szCs w:val="32"/>
        </w:rPr>
        <w:t>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7933DB">
        <w:rPr>
          <w:rFonts w:ascii="仿宋_GB2312" w:eastAsia="仿宋_GB2312"/>
          <w:spacing w:val="0"/>
          <w:sz w:val="32"/>
          <w:szCs w:val="32"/>
        </w:rPr>
        <w:t>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7933DB">
        <w:rPr>
          <w:rFonts w:ascii="仿宋_GB2312" w:eastAsia="仿宋_GB2312"/>
          <w:spacing w:val="0"/>
          <w:sz w:val="32"/>
          <w:szCs w:val="32"/>
        </w:rPr>
        <w:t>2</w:t>
      </w:r>
      <w:r w:rsidR="007933DB" w:rsidRPr="00CA700A">
        <w:rPr>
          <w:rFonts w:ascii="仿宋_GB2312" w:eastAsia="仿宋_GB2312"/>
          <w:spacing w:val="0"/>
          <w:sz w:val="32"/>
          <w:szCs w:val="32"/>
        </w:rPr>
        <w:t>.</w:t>
      </w:r>
      <w:r w:rsidR="007933DB">
        <w:rPr>
          <w:rFonts w:ascii="仿宋_GB2312" w:eastAsia="仿宋_GB2312"/>
          <w:spacing w:val="0"/>
          <w:sz w:val="32"/>
          <w:szCs w:val="32"/>
        </w:rPr>
        <w:t>9</w:t>
      </w:r>
      <w:r w:rsidR="00876CB3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sectPr w:rsidR="00876CB3" w:rsidSect="00C6534A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4740" w14:textId="77777777" w:rsidR="00AA4D5C" w:rsidRDefault="00AA4D5C" w:rsidP="00876CB3">
      <w:r>
        <w:separator/>
      </w:r>
    </w:p>
  </w:endnote>
  <w:endnote w:type="continuationSeparator" w:id="0">
    <w:p w14:paraId="4B623B89" w14:textId="77777777" w:rsidR="00AA4D5C" w:rsidRDefault="00AA4D5C" w:rsidP="008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E7C1" w14:textId="77777777" w:rsidR="00000000" w:rsidRDefault="00A2719A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82C6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137A0B1" w14:textId="77777777" w:rsidR="00000000" w:rsidRDefault="00000000">
    <w:pPr>
      <w:pStyle w:val="a5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AA65" w14:textId="77777777" w:rsidR="00000000" w:rsidRDefault="00A2719A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82104" w:rsidRPr="00C82104">
      <w:rPr>
        <w:rFonts w:ascii="宋体" w:hAnsi="宋体"/>
        <w:noProof/>
        <w:sz w:val="28"/>
        <w:szCs w:val="28"/>
        <w:lang w:val="zh-CN"/>
      </w:rPr>
      <w:t>-</w:t>
    </w:r>
    <w:r w:rsidR="00C82104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14:paraId="54039DA3" w14:textId="77777777" w:rsidR="00000000" w:rsidRDefault="00000000">
    <w:pPr>
      <w:pStyle w:val="a5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8D72" w14:textId="77777777" w:rsidR="00AA4D5C" w:rsidRDefault="00AA4D5C" w:rsidP="00876CB3">
      <w:r>
        <w:separator/>
      </w:r>
    </w:p>
  </w:footnote>
  <w:footnote w:type="continuationSeparator" w:id="0">
    <w:p w14:paraId="7DB42DFD" w14:textId="77777777" w:rsidR="00AA4D5C" w:rsidRDefault="00AA4D5C" w:rsidP="008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1DB6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D1"/>
    <w:rsid w:val="000034A6"/>
    <w:rsid w:val="0000370F"/>
    <w:rsid w:val="00057D4D"/>
    <w:rsid w:val="00075012"/>
    <w:rsid w:val="00077DCE"/>
    <w:rsid w:val="00080FFA"/>
    <w:rsid w:val="00096ADD"/>
    <w:rsid w:val="000B2BA1"/>
    <w:rsid w:val="000E02BB"/>
    <w:rsid w:val="00113C38"/>
    <w:rsid w:val="001257B6"/>
    <w:rsid w:val="00133807"/>
    <w:rsid w:val="001508AB"/>
    <w:rsid w:val="00171519"/>
    <w:rsid w:val="00186A2E"/>
    <w:rsid w:val="001A6A83"/>
    <w:rsid w:val="001B42BA"/>
    <w:rsid w:val="001F7158"/>
    <w:rsid w:val="001F77E6"/>
    <w:rsid w:val="00250BB3"/>
    <w:rsid w:val="00272AF7"/>
    <w:rsid w:val="002A24C8"/>
    <w:rsid w:val="002A48BA"/>
    <w:rsid w:val="002B5371"/>
    <w:rsid w:val="002E358F"/>
    <w:rsid w:val="002E733D"/>
    <w:rsid w:val="002F4BFB"/>
    <w:rsid w:val="002F6EAA"/>
    <w:rsid w:val="00303964"/>
    <w:rsid w:val="00316E30"/>
    <w:rsid w:val="00344461"/>
    <w:rsid w:val="003508A5"/>
    <w:rsid w:val="003523BC"/>
    <w:rsid w:val="00357EF2"/>
    <w:rsid w:val="00394E43"/>
    <w:rsid w:val="003E6437"/>
    <w:rsid w:val="003F237F"/>
    <w:rsid w:val="004022AB"/>
    <w:rsid w:val="00402D38"/>
    <w:rsid w:val="00445F63"/>
    <w:rsid w:val="00473223"/>
    <w:rsid w:val="00477E75"/>
    <w:rsid w:val="004979A8"/>
    <w:rsid w:val="004A6D8F"/>
    <w:rsid w:val="004F6179"/>
    <w:rsid w:val="00543114"/>
    <w:rsid w:val="0059445A"/>
    <w:rsid w:val="005F1D1B"/>
    <w:rsid w:val="00600D65"/>
    <w:rsid w:val="00641730"/>
    <w:rsid w:val="00655837"/>
    <w:rsid w:val="0065594D"/>
    <w:rsid w:val="00656808"/>
    <w:rsid w:val="00671626"/>
    <w:rsid w:val="006746E8"/>
    <w:rsid w:val="00685AF9"/>
    <w:rsid w:val="006913E6"/>
    <w:rsid w:val="006B7C65"/>
    <w:rsid w:val="006C538A"/>
    <w:rsid w:val="006D14AA"/>
    <w:rsid w:val="006D6260"/>
    <w:rsid w:val="006E6222"/>
    <w:rsid w:val="00706995"/>
    <w:rsid w:val="00716C23"/>
    <w:rsid w:val="007402E5"/>
    <w:rsid w:val="00750B76"/>
    <w:rsid w:val="00774D66"/>
    <w:rsid w:val="00775E7A"/>
    <w:rsid w:val="007933DB"/>
    <w:rsid w:val="007955AB"/>
    <w:rsid w:val="007E1500"/>
    <w:rsid w:val="007E2502"/>
    <w:rsid w:val="008017B0"/>
    <w:rsid w:val="0081684B"/>
    <w:rsid w:val="00831A04"/>
    <w:rsid w:val="00873973"/>
    <w:rsid w:val="00876CB3"/>
    <w:rsid w:val="00890BE7"/>
    <w:rsid w:val="00894177"/>
    <w:rsid w:val="008A37E8"/>
    <w:rsid w:val="008A5069"/>
    <w:rsid w:val="008D20B6"/>
    <w:rsid w:val="008D7BD7"/>
    <w:rsid w:val="008E2C39"/>
    <w:rsid w:val="008E41BC"/>
    <w:rsid w:val="00920CCE"/>
    <w:rsid w:val="00925130"/>
    <w:rsid w:val="009361C5"/>
    <w:rsid w:val="00954E60"/>
    <w:rsid w:val="00973397"/>
    <w:rsid w:val="00975780"/>
    <w:rsid w:val="009813C4"/>
    <w:rsid w:val="00992022"/>
    <w:rsid w:val="009E6B74"/>
    <w:rsid w:val="009F0307"/>
    <w:rsid w:val="00A00AE3"/>
    <w:rsid w:val="00A07EC9"/>
    <w:rsid w:val="00A14DD9"/>
    <w:rsid w:val="00A2719A"/>
    <w:rsid w:val="00A45B1F"/>
    <w:rsid w:val="00A50D40"/>
    <w:rsid w:val="00A74D12"/>
    <w:rsid w:val="00AA4D5C"/>
    <w:rsid w:val="00AB08F7"/>
    <w:rsid w:val="00AB64B2"/>
    <w:rsid w:val="00AD7998"/>
    <w:rsid w:val="00AE02AE"/>
    <w:rsid w:val="00AE4A1C"/>
    <w:rsid w:val="00B05D07"/>
    <w:rsid w:val="00B172DF"/>
    <w:rsid w:val="00B26FA7"/>
    <w:rsid w:val="00B67DED"/>
    <w:rsid w:val="00B826B3"/>
    <w:rsid w:val="00BD5AE4"/>
    <w:rsid w:val="00BE68CD"/>
    <w:rsid w:val="00C307B5"/>
    <w:rsid w:val="00C47DCC"/>
    <w:rsid w:val="00C67B7B"/>
    <w:rsid w:val="00C82104"/>
    <w:rsid w:val="00CB6502"/>
    <w:rsid w:val="00CC0AFE"/>
    <w:rsid w:val="00CC33D1"/>
    <w:rsid w:val="00CD2E4D"/>
    <w:rsid w:val="00CE11FE"/>
    <w:rsid w:val="00CE4A5A"/>
    <w:rsid w:val="00D06D68"/>
    <w:rsid w:val="00D227FA"/>
    <w:rsid w:val="00D2298F"/>
    <w:rsid w:val="00D37D1B"/>
    <w:rsid w:val="00D434F1"/>
    <w:rsid w:val="00D625D8"/>
    <w:rsid w:val="00DA1197"/>
    <w:rsid w:val="00DA6588"/>
    <w:rsid w:val="00DE07E5"/>
    <w:rsid w:val="00E00AF0"/>
    <w:rsid w:val="00E10547"/>
    <w:rsid w:val="00E13411"/>
    <w:rsid w:val="00E431E4"/>
    <w:rsid w:val="00E43362"/>
    <w:rsid w:val="00E6677F"/>
    <w:rsid w:val="00EA2238"/>
    <w:rsid w:val="00EA6189"/>
    <w:rsid w:val="00EB7167"/>
    <w:rsid w:val="00EC537F"/>
    <w:rsid w:val="00ED2D4A"/>
    <w:rsid w:val="00ED5753"/>
    <w:rsid w:val="00F01E02"/>
    <w:rsid w:val="00F02BF4"/>
    <w:rsid w:val="00F16869"/>
    <w:rsid w:val="00F624A1"/>
    <w:rsid w:val="00F6744F"/>
    <w:rsid w:val="00F72DDE"/>
    <w:rsid w:val="00F75D4E"/>
    <w:rsid w:val="00FA2B66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40BE"/>
  <w15:chartTrackingRefBased/>
  <w15:docId w15:val="{1D959DE2-F096-4AA5-AA86-28B1F2A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CB3"/>
    <w:pPr>
      <w:widowControl w:val="0"/>
      <w:jc w:val="both"/>
    </w:pPr>
    <w:rPr>
      <w:rFonts w:ascii="Times New Roman" w:eastAsia="宋体" w:hAnsi="Times New Roman" w:cs="Times New Roman"/>
      <w:spacing w:val="-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7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qFormat/>
    <w:rsid w:val="00876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76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6CB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E250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E250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E2502"/>
    <w:rPr>
      <w:rFonts w:ascii="Times New Roman" w:eastAsia="宋体" w:hAnsi="Times New Roman" w:cs="Times New Roman"/>
      <w:spacing w:val="-6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250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E2502"/>
    <w:rPr>
      <w:rFonts w:ascii="Times New Roman" w:eastAsia="宋体" w:hAnsi="Times New Roman" w:cs="Times New Roman"/>
      <w:b/>
      <w:bCs/>
      <w:spacing w:val="-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E250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E2502"/>
    <w:rPr>
      <w:rFonts w:ascii="Times New Roman" w:eastAsia="宋体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浩博</dc:creator>
  <cp:keywords/>
  <dc:description/>
  <cp:lastModifiedBy>hao Mr.</cp:lastModifiedBy>
  <cp:revision>6</cp:revision>
  <dcterms:created xsi:type="dcterms:W3CDTF">2023-11-21T04:37:00Z</dcterms:created>
  <dcterms:modified xsi:type="dcterms:W3CDTF">2023-11-21T04:42:00Z</dcterms:modified>
</cp:coreProperties>
</file>